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1AD" w:rsidRDefault="001071AD" w:rsidP="001071AD">
      <w:pPr>
        <w:jc w:val="center"/>
        <w:rPr>
          <w:b/>
          <w:bCs/>
          <w:sz w:val="28"/>
          <w:szCs w:val="28"/>
        </w:rPr>
      </w:pPr>
      <w:r w:rsidRPr="001071AD">
        <w:rPr>
          <w:b/>
          <w:bCs/>
          <w:sz w:val="28"/>
          <w:szCs w:val="28"/>
        </w:rPr>
        <w:t>Письмо Росреестра</w:t>
      </w:r>
    </w:p>
    <w:p w:rsidR="001071AD" w:rsidRDefault="001071AD" w:rsidP="001071AD">
      <w:pPr>
        <w:jc w:val="center"/>
        <w:rPr>
          <w:b/>
          <w:bCs/>
          <w:sz w:val="28"/>
          <w:szCs w:val="28"/>
        </w:rPr>
      </w:pPr>
      <w:bookmarkStart w:id="0" w:name="_GoBack"/>
      <w:r w:rsidRPr="001071AD">
        <w:rPr>
          <w:b/>
          <w:bCs/>
          <w:sz w:val="28"/>
          <w:szCs w:val="28"/>
        </w:rPr>
        <w:t>от 22.06.2022 № ОП/018793/22</w:t>
      </w:r>
    </w:p>
    <w:bookmarkEnd w:id="0"/>
    <w:p w:rsidR="001071AD" w:rsidRDefault="001071AD" w:rsidP="001071AD">
      <w:pPr>
        <w:jc w:val="center"/>
        <w:rPr>
          <w:rStyle w:val="a7"/>
        </w:rPr>
      </w:pPr>
      <w:r>
        <w:rPr>
          <w:rStyle w:val="a7"/>
        </w:rPr>
        <w:t>Об актах согласования местоположения границ земельных участков, подготовленных и подписанных до вступления в силу Приказа № П/0592</w:t>
      </w:r>
    </w:p>
    <w:p w:rsidR="00B63213" w:rsidRPr="001071AD" w:rsidRDefault="00B63213" w:rsidP="001071AD">
      <w:pPr>
        <w:jc w:val="center"/>
        <w:rPr>
          <w:b/>
          <w:bCs/>
          <w:sz w:val="28"/>
          <w:szCs w:val="28"/>
        </w:rPr>
      </w:pPr>
    </w:p>
    <w:p w:rsidR="00B63213" w:rsidRDefault="00B63213" w:rsidP="001071AD">
      <w:pPr>
        <w:jc w:val="both"/>
      </w:pPr>
      <w:r>
        <w:tab/>
      </w:r>
      <w:r w:rsidR="001071AD">
        <w:t xml:space="preserve">Управление нормативно-правового регулирования в сферах регистрации недвижимости, геодезии и картографии Росреестра (далее – Управление) рассмотрело в рамках установленной </w:t>
      </w:r>
      <w:r w:rsidR="001071AD">
        <w:t>к</w:t>
      </w:r>
      <w:r w:rsidR="001071AD">
        <w:t xml:space="preserve">омпетенции обращение Ассоциации «Национальное объединение саморегулируемых организаций кадастровых инженеров» от 21.06.2022 № ИСХ-572/22-01-14 по вопросам, возникшим в связи с вступлением в силу 19.06.2022 приказов Росреестра от 14.12.2021 № П/0592 «Об утверждении формы и состава сведений межевого плана, требований к его подготовке» (далее – приказ № П/0592); от 04.03.2022 № П/0072 «Об утверждении формы декларации об объекте недвижимости, требований к ее подготовке, состава содержащихся в ней сведений»; от 15.03.2022 № П/0082 «Об установлении формы технического плана, требований к его подготовке и состава содержащихся в нем сведений» и сообщает. </w:t>
      </w:r>
    </w:p>
    <w:p w:rsidR="00B63213" w:rsidRDefault="00B63213" w:rsidP="001071AD">
      <w:pPr>
        <w:jc w:val="both"/>
      </w:pPr>
      <w:r>
        <w:tab/>
      </w:r>
      <w:r w:rsidR="001071AD">
        <w:t xml:space="preserve">Согласно Положению о Федеральной службе государственной регистрации, кадастра и картографии, утвержденному постановлением Правительства Российской Федерации 01.06.2009 № 457 (далее – Положение), Росреестр не наделен полномочиями по официальному разъяснению законодательства Российской Федерации, а также практики его применения. </w:t>
      </w:r>
    </w:p>
    <w:p w:rsidR="00B63213" w:rsidRDefault="00B63213" w:rsidP="001071AD">
      <w:pPr>
        <w:jc w:val="both"/>
      </w:pPr>
      <w:r>
        <w:tab/>
      </w:r>
      <w:r w:rsidR="001071AD">
        <w:t xml:space="preserve">Дополнительно отмечаем, что письма Управления не являются нормативно-правовыми актами, а лишь выражают позицию Управления по тем или иным вопросам, в связи с чем не могут устанавливать обязательных для исполнения требований. </w:t>
      </w:r>
    </w:p>
    <w:p w:rsidR="00B63213" w:rsidRDefault="00B63213" w:rsidP="001071AD">
      <w:pPr>
        <w:jc w:val="both"/>
      </w:pPr>
      <w:r>
        <w:tab/>
      </w:r>
      <w:r w:rsidR="001071AD">
        <w:t xml:space="preserve">Вместе с тем по затронутым в обращении вопросам полагаем возможным отметить следующее. Информация о планируемых сроках размещения на официальном сайте Росреестра XML-схем для подготовки межевого плана, технического планов, акта обследования, декларации об объекте недвижимости в виде XML-документов в соответствии с действующими в настоящее время формами и требованиями к их подготовке и позиция Росреестра относительно подготовки технического плана, межевого плана, декларации об объекте недвижимости до ввода в действие таких XML-схем, изложена в письме Росреестра от 29.06.2022 № 14-5399-ТГ/22 (размещено в информационно-справочной системе «КонсультантПлюс»). </w:t>
      </w:r>
    </w:p>
    <w:p w:rsidR="00B63213" w:rsidRDefault="00B63213" w:rsidP="001071AD">
      <w:pPr>
        <w:jc w:val="both"/>
      </w:pPr>
      <w:r>
        <w:tab/>
      </w:r>
      <w:r w:rsidR="001071AD">
        <w:t xml:space="preserve">Относительно актов согласования местоположения границ земельных участков (далее – Акт согласования), подготовленных и подписанных до вступления в силу Приказа № П/0592 отмечаем следующее. </w:t>
      </w:r>
    </w:p>
    <w:p w:rsidR="00B63213" w:rsidRDefault="00B63213" w:rsidP="001071AD">
      <w:pPr>
        <w:jc w:val="both"/>
      </w:pPr>
      <w:r>
        <w:tab/>
      </w:r>
      <w:r w:rsidR="001071AD">
        <w:t xml:space="preserve">Согласно части 3 статьи 22 Федерального закона от 13.07.2015 № 218-ФЗ «О государственной регистрации недвижимости» в случае, если в соответствии с федеральным законом местоположение границ земельных участков подлежит обязательному согласованию, межевой план должен содержать сведения о проведении такого согласования. </w:t>
      </w:r>
    </w:p>
    <w:p w:rsidR="00B63213" w:rsidRDefault="00B63213" w:rsidP="001071AD">
      <w:pPr>
        <w:jc w:val="both"/>
      </w:pPr>
      <w:r>
        <w:tab/>
      </w:r>
      <w:r w:rsidR="001071AD">
        <w:t xml:space="preserve">Результат согласования местоположения границ согласно статье 40 Федерального закона от 24.07.2007 № 221-ФЗ «О кадастровой деятельности» (далее – Закон № 221-ФЗ) оформляется кадастровым инженером в форме Акта согласования. </w:t>
      </w:r>
    </w:p>
    <w:p w:rsidR="00B63213" w:rsidRDefault="00B63213" w:rsidP="001071AD">
      <w:pPr>
        <w:jc w:val="both"/>
      </w:pPr>
      <w:r>
        <w:tab/>
      </w:r>
      <w:r w:rsidR="001071AD">
        <w:t xml:space="preserve">Приказом № П/0592 изменена форма Акт согласования, при этом сохранено содержание реквизитов данного раздела межевого плана, предусматривающих включение информации о результатах согласования и соблюдении, предусмотренного Законом № 221-ФЗ порядка проведения согласования. </w:t>
      </w:r>
    </w:p>
    <w:p w:rsidR="00B63213" w:rsidRDefault="00B63213" w:rsidP="001071AD">
      <w:pPr>
        <w:jc w:val="both"/>
      </w:pPr>
      <w:r>
        <w:lastRenderedPageBreak/>
        <w:tab/>
      </w:r>
      <w:r w:rsidR="001071AD">
        <w:t xml:space="preserve">Необходимо отметить, что Гражданским кодексом Российской Федерации предусмотрено, что 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 (пункт 1 статьи 4 Гражданского кодекса Российской Федерации). </w:t>
      </w:r>
    </w:p>
    <w:p w:rsidR="00B63213" w:rsidRDefault="00B63213" w:rsidP="001071AD">
      <w:pPr>
        <w:jc w:val="both"/>
      </w:pPr>
      <w:r>
        <w:tab/>
      </w:r>
      <w:r w:rsidR="001071AD">
        <w:t xml:space="preserve">Также необходимо отметить, что согласование местоположения границ земельных участков, являясь составной частью кадастровых работ, осуществляется в предусмотренном Законом № 221-ФЗ порядке, предусматривающим в том числе подготовку документов, фиксирующих даты выполнения тех или иных действий, необходимых для соблюдения, установленного Законом № 221-ФЗ порядка проведения 3 согласования местоположения границ земельных участков (например, дата направления или опубликования извещений о проведении собрания о согласовании местоположения границ земельных участков, дата согласования соответствующим заинтересованным лицом местоположения границ земельного участка). </w:t>
      </w:r>
    </w:p>
    <w:p w:rsidR="00B63213" w:rsidRDefault="00B63213" w:rsidP="001071AD">
      <w:pPr>
        <w:jc w:val="both"/>
      </w:pPr>
      <w:r>
        <w:tab/>
      </w:r>
      <w:r w:rsidR="001071AD">
        <w:t xml:space="preserve">В связи с вышеизложенным, Управление полагает, что, если согласование местоположения границ земельных участков было проведено (согласовано со всеми заинтересованными лицами) или начато (согласовано с одним или несколькими заинтересованными лицами) до 19.06.2022 и Акт согласования содержит информацию о дате такого согласования заинтересованными лицами до 19.06.2022, в межевой план, подготовленный в окончательной редакции после 19.06.2022, допустимо включение такого Акта согласования. </w:t>
      </w:r>
    </w:p>
    <w:p w:rsidR="00B63213" w:rsidRDefault="00B63213" w:rsidP="001071AD">
      <w:pPr>
        <w:jc w:val="both"/>
      </w:pPr>
      <w:r>
        <w:tab/>
      </w:r>
      <w:r w:rsidR="001071AD">
        <w:t xml:space="preserve">Приказ Росреестра от 04.03.2022 № П/0072 «Об утверждении формы декларации об объекте недвижимости, требований к ее подготовке, состава содержащихся в ней сведений» не содержит положений относительно возможности представления в орган регистрации прав декларации об объекте недвижимости подготовленной по форме и в соответствии с требованиями, установленными ранее приказом Минэкономразвития России от 18.12.2015 № 953, в связи с тем, что данный документ не является непосредственным основанием для внесения в ЕГРН сведений об объекте недвижимости. </w:t>
      </w:r>
    </w:p>
    <w:p w:rsidR="00B63213" w:rsidRDefault="00B63213" w:rsidP="001071AD">
      <w:pPr>
        <w:jc w:val="both"/>
      </w:pPr>
      <w:r>
        <w:tab/>
      </w:r>
      <w:r w:rsidR="001071AD">
        <w:t xml:space="preserve">Вместе с тем, принимая во внимание, что выполнение кадастровых работ, а также подготовка и сбор необходимых для этого документов занимают определенный период времени, полагаем возможным включение в технический план декларации об объекте недвижимости, подготовленной и подписанной заинтересованным лицом до 19.06.2022. </w:t>
      </w:r>
    </w:p>
    <w:p w:rsidR="00B63213" w:rsidRDefault="00B63213" w:rsidP="001071AD">
      <w:pPr>
        <w:jc w:val="both"/>
      </w:pPr>
    </w:p>
    <w:p w:rsidR="00B63213" w:rsidRDefault="001071AD" w:rsidP="00B63213">
      <w:pPr>
        <w:jc w:val="right"/>
      </w:pPr>
      <w:r>
        <w:t xml:space="preserve">Начальник Управления нормативно-правового регулирования в сферах регистрации недвижимости, геодезии и картографии </w:t>
      </w:r>
    </w:p>
    <w:p w:rsidR="000A4DB3" w:rsidRDefault="001071AD" w:rsidP="00B63213">
      <w:pPr>
        <w:jc w:val="right"/>
      </w:pPr>
      <w:r>
        <w:t xml:space="preserve">Э.У. </w:t>
      </w:r>
      <w:proofErr w:type="spellStart"/>
      <w:r>
        <w:t>Галишин</w:t>
      </w:r>
      <w:proofErr w:type="spellEnd"/>
    </w:p>
    <w:sectPr w:rsidR="000A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6418" w:rsidRDefault="00D36418" w:rsidP="001071AD">
      <w:pPr>
        <w:spacing w:after="0" w:line="240" w:lineRule="auto"/>
      </w:pPr>
      <w:r>
        <w:separator/>
      </w:r>
    </w:p>
  </w:endnote>
  <w:endnote w:type="continuationSeparator" w:id="0">
    <w:p w:rsidR="00D36418" w:rsidRDefault="00D36418" w:rsidP="0010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6418" w:rsidRDefault="00D36418" w:rsidP="001071AD">
      <w:pPr>
        <w:spacing w:after="0" w:line="240" w:lineRule="auto"/>
      </w:pPr>
      <w:r>
        <w:separator/>
      </w:r>
    </w:p>
  </w:footnote>
  <w:footnote w:type="continuationSeparator" w:id="0">
    <w:p w:rsidR="00D36418" w:rsidRDefault="00D36418" w:rsidP="0010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B3"/>
    <w:rsid w:val="000A4DB3"/>
    <w:rsid w:val="001071AD"/>
    <w:rsid w:val="005122D9"/>
    <w:rsid w:val="00646FA8"/>
    <w:rsid w:val="00716190"/>
    <w:rsid w:val="00B63213"/>
    <w:rsid w:val="00D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8BA"/>
  <w15:chartTrackingRefBased/>
  <w15:docId w15:val="{A8481CC9-55E6-43A4-BF0D-A5DAE72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1AD"/>
  </w:style>
  <w:style w:type="paragraph" w:styleId="a5">
    <w:name w:val="footer"/>
    <w:basedOn w:val="a"/>
    <w:link w:val="a6"/>
    <w:uiPriority w:val="99"/>
    <w:unhideWhenUsed/>
    <w:rsid w:val="0010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1AD"/>
  </w:style>
  <w:style w:type="character" w:styleId="a7">
    <w:name w:val="Strong"/>
    <w:basedOn w:val="a0"/>
    <w:uiPriority w:val="22"/>
    <w:qFormat/>
    <w:rsid w:val="0010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2022-07-25T18:19:00Z</dcterms:created>
  <dcterms:modified xsi:type="dcterms:W3CDTF">2022-07-25T19:56:00Z</dcterms:modified>
</cp:coreProperties>
</file>