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Pr="00C914CF" w:rsidRDefault="00EC5153" w:rsidP="00C9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4CF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C914CF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C914CF">
        <w:rPr>
          <w:rFonts w:ascii="Times New Roman" w:hAnsi="Times New Roman" w:cs="Times New Roman"/>
          <w:sz w:val="24"/>
          <w:szCs w:val="24"/>
        </w:rPr>
        <w:t xml:space="preserve">в </w:t>
      </w:r>
      <w:r w:rsidR="0026772C" w:rsidRPr="00C914CF">
        <w:rPr>
          <w:rFonts w:ascii="Times New Roman" w:hAnsi="Times New Roman" w:cs="Times New Roman"/>
          <w:sz w:val="24"/>
          <w:szCs w:val="24"/>
        </w:rPr>
        <w:t>феврале</w:t>
      </w:r>
      <w:r w:rsidR="00D31570" w:rsidRPr="00C914CF">
        <w:rPr>
          <w:rFonts w:ascii="Times New Roman" w:hAnsi="Times New Roman" w:cs="Times New Roman"/>
          <w:sz w:val="24"/>
          <w:szCs w:val="24"/>
        </w:rPr>
        <w:t xml:space="preserve"> - марте</w:t>
      </w:r>
      <w:r w:rsidRPr="00C914CF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C914CF">
        <w:rPr>
          <w:rFonts w:ascii="Times New Roman" w:hAnsi="Times New Roman" w:cs="Times New Roman"/>
          <w:sz w:val="24"/>
          <w:szCs w:val="24"/>
        </w:rPr>
        <w:t>2020</w:t>
      </w:r>
      <w:r w:rsidRPr="00C914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C914CF" w:rsidRDefault="00223EE2" w:rsidP="00C9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3227"/>
        <w:gridCol w:w="8505"/>
        <w:gridCol w:w="3290"/>
      </w:tblGrid>
      <w:tr w:rsidR="008158E6" w:rsidRPr="00A5664E" w:rsidTr="007D00D5">
        <w:tc>
          <w:tcPr>
            <w:tcW w:w="3227" w:type="dxa"/>
            <w:shd w:val="clear" w:color="auto" w:fill="auto"/>
          </w:tcPr>
          <w:p w:rsidR="008158E6" w:rsidRPr="00A5664E" w:rsidRDefault="008158E6" w:rsidP="00C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5" w:type="dxa"/>
            <w:shd w:val="clear" w:color="auto" w:fill="auto"/>
          </w:tcPr>
          <w:p w:rsidR="008158E6" w:rsidRPr="00A5664E" w:rsidRDefault="008158E6" w:rsidP="00C914CF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A5664E">
              <w:rPr>
                <w:b/>
              </w:rPr>
              <w:t>Краткое содержание</w:t>
            </w:r>
          </w:p>
        </w:tc>
        <w:tc>
          <w:tcPr>
            <w:tcW w:w="3290" w:type="dxa"/>
            <w:shd w:val="clear" w:color="auto" w:fill="auto"/>
          </w:tcPr>
          <w:p w:rsidR="008158E6" w:rsidRPr="00A5664E" w:rsidRDefault="008158E6" w:rsidP="00C91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C67530" w:rsidRPr="00A5664E" w:rsidTr="007D00D5">
        <w:tc>
          <w:tcPr>
            <w:tcW w:w="3227" w:type="dxa"/>
            <w:shd w:val="clear" w:color="auto" w:fill="auto"/>
          </w:tcPr>
          <w:p w:rsidR="00C67530" w:rsidRPr="00A5664E" w:rsidRDefault="00D53C0A" w:rsidP="00C914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18.03.2020 N 66-ФЗ "О внесении изменений в Федеральный закон "Об оценочной деятельности в Российской Федерации" и отдельные законодательные акты Российской Федерации"</w:t>
            </w:r>
          </w:p>
        </w:tc>
        <w:tc>
          <w:tcPr>
            <w:tcW w:w="8505" w:type="dxa"/>
            <w:shd w:val="clear" w:color="auto" w:fill="auto"/>
          </w:tcPr>
          <w:p w:rsidR="007F7FC9" w:rsidRPr="00A5664E" w:rsidRDefault="00FC52C4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dst100935"/>
            <w:bookmarkEnd w:id="0"/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Уточнен порядок осуществления оценочной деятельности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Поправками, в частности: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закреплены права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юрлица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заключившего с заказчиком договор на проведение оценки, на получение у заказчика необходимой для проведения оценки информации и документации, а также на отказ от проведения оценки и расторжение договора на ее проведение в случае, если заказчик не обеспечил предоставление необходимой информации либо соответствующие договору условия работы;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уточнены срок допуска претендентов к повторной сдаче квалификационного экзамена в области оценочной деятельности и условия выдачи квалификационного аттестата;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урегулированы вопросы, касающиеся реорганизации некоммерческой организации, имеющей статус саморегулируемой организации оценщиков;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 перечень оснований для применения мер дисциплинарного воздействия в отношении членов СРО оценщиков;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закреплены нормы, регулирующие порядок внесения в депозит нотариуса имущества, составляющего компенсационный фонд СРО, в случае отсутствия национального объединения СРО оценщиков при ликвидации такой организации;</w:t>
            </w:r>
          </w:p>
          <w:p w:rsidR="00C67530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 перечень сведений об 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отчете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оценке имущества должника, которые подлежат включению в Единый федеральный реестр сведений о банкротстве.</w:t>
            </w:r>
          </w:p>
        </w:tc>
        <w:tc>
          <w:tcPr>
            <w:tcW w:w="3290" w:type="dxa"/>
            <w:shd w:val="clear" w:color="auto" w:fill="auto"/>
          </w:tcPr>
          <w:p w:rsidR="00C67530" w:rsidRPr="00A5664E" w:rsidRDefault="007F7FC9" w:rsidP="00C914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18.03.2020</w:t>
            </w:r>
          </w:p>
        </w:tc>
      </w:tr>
      <w:tr w:rsidR="0029203B" w:rsidRPr="00A5664E" w:rsidTr="007D00D5">
        <w:tc>
          <w:tcPr>
            <w:tcW w:w="3227" w:type="dxa"/>
            <w:shd w:val="clear" w:color="auto" w:fill="auto"/>
          </w:tcPr>
          <w:p w:rsidR="008F60BB" w:rsidRPr="008F60BB" w:rsidRDefault="008F60BB" w:rsidP="008F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01.03.2020 №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      </w:r>
          </w:p>
          <w:p w:rsidR="0029203B" w:rsidRPr="00A5664E" w:rsidRDefault="0029203B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  <w:shd w:val="clear" w:color="auto" w:fill="auto"/>
          </w:tcPr>
          <w:p w:rsidR="008F60BB" w:rsidRPr="00A5664E" w:rsidRDefault="00A5664E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при выплате </w:t>
            </w:r>
            <w:proofErr w:type="spellStart"/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маткапитала</w:t>
            </w:r>
            <w:proofErr w:type="spellEnd"/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Закон предусматривает</w:t>
            </w:r>
            <w:proofErr w:type="gramStart"/>
            <w:r w:rsidR="008F60BB"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- выплату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(усыновлении) с 1 января 2020 г. первого ребенка в размере 466 617 руб.;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размера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с 1 января 2020 г. второго ребенка или последующих детей до 616 617 руб.;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- более быструю и простую процедуру получения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 им;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направления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или реконструкцию жилого дома на садовом земельном участке;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- продление программы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2026 г.</w:t>
            </w:r>
          </w:p>
          <w:p w:rsidR="0029203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предусмотрено формирование банка данных о законных представителях лиц, имеющих право на меры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8F60BB" w:rsidRPr="008F60BB" w:rsidRDefault="008F60BB" w:rsidP="008F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12.03.2020 (за исключением отдельных положений)</w:t>
            </w:r>
          </w:p>
          <w:p w:rsidR="0029203B" w:rsidRPr="00A5664E" w:rsidRDefault="0029203B" w:rsidP="008F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7D00D5">
        <w:tc>
          <w:tcPr>
            <w:tcW w:w="3227" w:type="dxa"/>
            <w:shd w:val="clear" w:color="auto" w:fill="auto"/>
          </w:tcPr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13.03.2020 N 279</w:t>
            </w:r>
          </w:p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информационном обеспечении градостроительной деятельности"</w:t>
            </w:r>
          </w:p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      </w:r>
          </w:p>
          <w:p w:rsidR="00A5664E" w:rsidRPr="00A5664E" w:rsidRDefault="00A5664E" w:rsidP="001B6C0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dst100980"/>
            <w:bookmarkEnd w:id="1"/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Минстрой разъяснил новые правила ведения ГИС обеспечения градостроительной деятельности регионального уровня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 января 2022 года сведения, документы и материалы, ранее размещенные в информационных системах обеспечения градостроительной деятельности муниципальных районов и городских округов, должны быть размещены в ГИСОГД региона.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Минстрою по согласованию с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Минкомсвязью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поручено до 1 июля 2020 года 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утвердить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следующие документы: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технические требования к ведению реестров ГИСОГД;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методику присвоения регистрационных номеров сведениям, документам, материалам, размещаемым в ГИСОГД;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справочники и классификаторы, необходимые для обработки указанных сведений, документов, материалов;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форматы предоставления сведений, документов, материалов, содержащихся в ГИСОГД.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правила ведения региональных ГИСОГД разграничивают и определяют понятия сведений, документов и материалов ГИСОГД, детализируют компетенцию оператора информационной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ведения ГИСОГД предусматривается размещение сведений, документов, материалов в информационной системе по разделам информационной системы в рабочей области государственного значения или в рабочей области местного значения с определением соответствующих прав доступа органов (организаций), уполномоченных на ведение ГИСОГД.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на нормативном уровне определены и закреплены основания для отказа в размещении в информационной системе сведений, документов, материалов, в числе которых несоответствие форматов направленных сведений, документов, материалов форматам, установленным для направления таких сведений, документов, материалов.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Введена обязанность органов, осуществляющих ведение ГИСОГД, при размещении сведений, документов, материалов, содержащих информацию о местоположении существующих и проектируемых сетей инженерно-технического обеспечения (тепл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газо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водоснабжения и водоотведения), электрических сетей, сетей связи и иных сетей коммунальной инфраструктуры, обеспечивать актуализацию, обработку и систематизацию такой информации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путем внесения ее в форме векторных пространственных данных в планы наземных и подземных коммуникаций.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 планы наземных и подземных коммуникаций должны содержать ссылки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обеспечения, электрических сетей, сетей связи и иных сетей коммунальной инфраструктуры.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ведения ГИСОГД расширены и детализированы требования к технологиям, программным, лингвистическим, правовым, организационным и техническим средствам обеспечения ведения ГИСОГД, включающие почти два десятка пунктов, призванных обеспечить эффективное и результативное функционирование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Вся информация должна размещаться в ГИСОГД исключительно в электронной форме и в форматах, установленных правилами ведения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Дополнен перечень разделов. Среди новых разделов: «Нормативы градостроительного проектирования», «Правила благоустройства территории», «Зоны с особыми условиями использования территории», «План наземных и подземных коммуникаций», «Программы реализации документов территориального планирования», «Информационные модели объектов капитального строительства».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правилах предоставления сведений, документов, материалов, содержащихся в ГИСОГД, дифференцированы размеры платы за их предоставление.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этом в перечень сведений, документов, материалов, содержащихся ГИСОГД, доступ к которым осуществляется на официальных сайтах бесплатно, 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включены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все виды градостроительной документации и нормативы градостроительного проектирования, правила благоустройства;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сведения о выданных разрешениях на строительство, реконструкцию и ввод объектов капитального строительства в эксплуатацию, разрешениях на условно разрешенный вид использования, разрешениях на отклонения от предельных параметров строительства объекта капитального строительства, о 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соглашении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установлении сервитута, о решении об установлении публичного сервитута;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сведения о создании искусственных земельных участков на территориях муниципальных образований, входящих в состав субъекта Российской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положения об особо охраняемых природных территориях федерального, регионального и местного значения на территории субъекта Российской Федерации;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лесохозяйственные регламенты лесничеств, расположенных на землях лесного фонда.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Формат доступа к данной информации должен обеспечивать просмотр векторных моделей (карт) в </w:t>
            </w:r>
            <w:proofErr w:type="spellStart"/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интернет-браузере</w:t>
            </w:r>
            <w:proofErr w:type="spellEnd"/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просмотр характеристик выбранных пользователем объектов, включая информацию о местоположении, в том числе представленную с использованием координат, а также сохранение у пользователя просматриваемой информации в формате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pdf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A5664E" w:rsidRPr="00A5664E" w:rsidRDefault="00A5664E" w:rsidP="001B6C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25.03.2020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7F7FC9" w:rsidRPr="00A5664E" w:rsidRDefault="007F7FC9" w:rsidP="007F7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10.02.2020 N 118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постановление Правительства Российской Федерации от 31 декабря 2015 г. N 1532"</w:t>
            </w:r>
          </w:p>
          <w:p w:rsidR="007F7FC9" w:rsidRPr="00A5664E" w:rsidRDefault="007F7FC9" w:rsidP="007F7FC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</w:p>
          <w:p w:rsidR="00C914CF" w:rsidRPr="00A5664E" w:rsidRDefault="00C914CF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F7FC9" w:rsidRPr="000C4B1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4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Актуализирован порядок направления в Кадастровую палату документов для внесения сведений в ЕГРН</w:t>
            </w:r>
            <w:r w:rsidR="007F7FC9" w:rsidRPr="000C4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F7FC9" w:rsidRPr="00A5664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частности, установлены требования к направляемым документам (содержащимся в них сведениям) в случае принятия решения об изменении границ Байкальской природной территории и ее экологических зон, решения об утверждении лесохозяйственного регламента лесничества, расположенного на землях лесного фонда, решения об утверждении положения об особо охраняемой природной территории, а также в случае признания жилого дома садовым домом или садового дома жилым домом.</w:t>
            </w:r>
            <w:proofErr w:type="gramEnd"/>
          </w:p>
          <w:p w:rsidR="00C914CF" w:rsidRPr="00A5664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также предусмотрено, что в течение 5 рабочих дней в орган регистрации прав должны быть предоставлены документы о принятии органами власти решений:- об установлении, изменении или о прекращении существования зоны с особыми условиями использования с указанием ограничений использования объектов недвижимости в ее границах;- об установлении или изменении зоны с особыми условиями использования территорий для строительства или реконструкции объекта капитального строительства.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7F7FC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C914CF" w:rsidRPr="00A5664E" w:rsidRDefault="00DA7829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12.02.2020 N 131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изменении и признании утратившими силу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8505" w:type="dxa"/>
            <w:shd w:val="clear" w:color="auto" w:fill="auto"/>
          </w:tcPr>
          <w:p w:rsidR="00DA7829" w:rsidRPr="000C4B1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0C4B1E">
              <w:rPr>
                <w:b/>
                <w:shd w:val="clear" w:color="auto" w:fill="FFFFFF"/>
              </w:rPr>
              <w:lastRenderedPageBreak/>
              <w:t>Уточнены полномочия Росреестра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spellStart"/>
            <w:r w:rsidRPr="00A5664E">
              <w:rPr>
                <w:shd w:val="clear" w:color="auto" w:fill="FFFFFF"/>
              </w:rPr>
              <w:t>Росреестру</w:t>
            </w:r>
            <w:proofErr w:type="spellEnd"/>
            <w:r w:rsidRPr="00A5664E">
              <w:rPr>
                <w:shd w:val="clear" w:color="auto" w:fill="FFFFFF"/>
              </w:rPr>
              <w:t xml:space="preserve">, в частности, переданы полномочия в сфере земельных отношений, а также функции по выработке государственной политики и нормативно-правовому регулированию в сфере государственного надзора за деятельностью саморегулируемых организаций кадастровых инженеров, </w:t>
            </w:r>
            <w:r w:rsidRPr="00A5664E">
              <w:rPr>
                <w:shd w:val="clear" w:color="auto" w:fill="FFFFFF"/>
              </w:rPr>
              <w:lastRenderedPageBreak/>
              <w:t>национального объединения саморегулируемых организаций кадастровых инженеров, ранее осуществлявшиеся Минэкономразвития России.</w:t>
            </w:r>
          </w:p>
          <w:p w:rsidR="00C914CF" w:rsidRPr="00A5664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Закреплено, что руководство деятельностью Росреестра осуществляет Правительство РФ (ранее Служба находилась в ведении Минэкономразвития России).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DA782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22.02.2020</w:t>
            </w:r>
          </w:p>
        </w:tc>
      </w:tr>
      <w:tr w:rsidR="00AA7F81" w:rsidRPr="00A5664E" w:rsidTr="007D00D5">
        <w:tc>
          <w:tcPr>
            <w:tcW w:w="3227" w:type="dxa"/>
            <w:shd w:val="clear" w:color="auto" w:fill="auto"/>
          </w:tcPr>
          <w:p w:rsidR="00AA7F81" w:rsidRPr="00A5664E" w:rsidRDefault="00DA7829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03.12.2019 N 775</w:t>
            </w:r>
            <w:r w:rsid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внесении изменений в приказ Минэкономразвития России от 16 декабря 2015 г. N 943" (Зарегистрировано в Минюсте России 19.02.2020 N 57566"О внесении изменений в приказ Минэкономразвития России от 16 декабря 2015 г. N 943" (Зарегистрировано в Минюсте России 19.02.2020 N 57566)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t>Внесены изменения в Порядки ведения ЕГРН, исправления реестровых ошибок, в Требования к точности и методам определения координат характерных точек границ земельных участков, характерных точек контура здания, сооружения или ОНС на земельном участке при исправлении органом регистрации прав реестровой ошибки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В частности, Порядок изменения в ЕГРН сведений о местоположении границ земельного участка при исправлении реестровой ошибки изменен на Порядок изменения в ЕГРН сведений о местоположении границ земельного участка, муниципального образования, населенного пункта, территориальной зоны, лесничества при исправлении реестровой ошибки.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Данным порядком определено, что исправлением таких ошибок будет заниматься Кадастровая палата и ее филиалы.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 xml:space="preserve">Так, например, при выявлении органом регистрации прав реестровой ошибки в сведениях ЕГРН о границах земельных участков, муниципальных образований, населенных пунктов, территориальных зон, лесничеств, наличие которой </w:t>
            </w:r>
            <w:proofErr w:type="gramStart"/>
            <w:r w:rsidRPr="00A5664E">
              <w:rPr>
                <w:shd w:val="clear" w:color="auto" w:fill="FFFFFF"/>
              </w:rPr>
              <w:t>является</w:t>
            </w:r>
            <w:proofErr w:type="gramEnd"/>
            <w:r w:rsidRPr="00A5664E">
              <w:rPr>
                <w:shd w:val="clear" w:color="auto" w:fill="FFFFFF"/>
              </w:rPr>
              <w:t xml:space="preserve"> в том числе причиной пересечения границ с границами аналогичных объектов, орган регистрации прав готовит письмо-поручение об определении местоположения границ таких объектов в целях исправления соответствующей реестровой ошибки.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Подготовка письма-поручения осуществляется также в случае, если в разделе межевого плана «Заключение кадастрового инженера», представленного в орган регистрации прав с заявлением о кадастровом учете земельного участка одновременно содержатся предложения кадастрового инженера по устранению выявленных в ходе кадастровых работ ошибок.</w:t>
            </w:r>
          </w:p>
          <w:p w:rsidR="00AA7F81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proofErr w:type="gramStart"/>
            <w:r w:rsidRPr="00A5664E">
              <w:rPr>
                <w:shd w:val="clear" w:color="auto" w:fill="FFFFFF"/>
              </w:rPr>
              <w:t xml:space="preserve">На основании письма-поручения ФГБУ определяет координаты характерных точек границ и площадь земельных участков, в описании границ которых органом регистрации прав выявлена реестровая ошибка, а также координаты характерных точек границ смежных и (или) несмежных с ними земельных участков, в том числе не указанных в письме-поручении, координаты характерных точек контуров зданий, сооружений, объектов </w:t>
            </w:r>
            <w:r w:rsidRPr="00A5664E">
              <w:rPr>
                <w:shd w:val="clear" w:color="auto" w:fill="FFFFFF"/>
              </w:rPr>
              <w:lastRenderedPageBreak/>
              <w:t>незавершенного строительства, координаты характерных точек границ (частей границ) муниципальных</w:t>
            </w:r>
            <w:proofErr w:type="gramEnd"/>
            <w:r w:rsidRPr="00A5664E">
              <w:rPr>
                <w:shd w:val="clear" w:color="auto" w:fill="FFFFFF"/>
              </w:rPr>
              <w:t xml:space="preserve"> образований, населенных пунктов, территориальных зон, лесничеств, в том числе не указанных в письме-поручении, с целью обеспечения исправления реестровых ошибок, выявленных органом регистрации прав.</w:t>
            </w:r>
          </w:p>
        </w:tc>
        <w:tc>
          <w:tcPr>
            <w:tcW w:w="3290" w:type="dxa"/>
            <w:shd w:val="clear" w:color="auto" w:fill="auto"/>
          </w:tcPr>
          <w:p w:rsidR="00AA7F81" w:rsidRPr="00A5664E" w:rsidRDefault="00DA782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C914CF" w:rsidRPr="000C4B1E" w:rsidRDefault="00DA7829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21.10.2019 № 678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"О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недвижимости" (Зарегистрировано в Минюсте России 11.02.2020 N 57466)</w:t>
            </w:r>
          </w:p>
        </w:tc>
        <w:tc>
          <w:tcPr>
            <w:tcW w:w="8505" w:type="dxa"/>
            <w:shd w:val="clear" w:color="auto" w:fill="auto"/>
          </w:tcPr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t>Актуализирован порядок предоставления сведений, содержащихся в ЕГРН</w:t>
            </w:r>
          </w:p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Установлен порядок предоставления из ЕГРН сведений о границах Байкальской природной территор</w:t>
            </w:r>
            <w:proofErr w:type="gramStart"/>
            <w:r w:rsidRPr="00A5664E">
              <w:rPr>
                <w:shd w:val="clear" w:color="auto" w:fill="FFFFFF"/>
              </w:rPr>
              <w:t>ии и ее</w:t>
            </w:r>
            <w:proofErr w:type="gramEnd"/>
            <w:r w:rsidRPr="00A5664E">
              <w:rPr>
                <w:shd w:val="clear" w:color="auto" w:fill="FFFFFF"/>
              </w:rPr>
              <w:t xml:space="preserve"> экологических зон.</w:t>
            </w:r>
          </w:p>
          <w:p w:rsidR="00C914CF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Определены особенности предоставления сведений, содержащихся в ЕГРН, кадастровым инженерам, в том числе непосредственным исполнителям комплексных кадастровых работ, и органам местного самоуправления муниципального района или городского округа либо органам исполнительной власти города федерального значения Москвы, Санкт-Петербурга или Севастополя — заказчикам комплексных кадастровых работ.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CD7FB6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C914CF" w:rsidRPr="000C4B1E" w:rsidRDefault="00CD7FB6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МЭР от 25.09.2019 N 593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 внесении изменения в приложение N 1 к приказу Минэкономразвития России от 23 апреля 2015 г. N 254 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 (Зарегистрировано в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Минюсте</w:t>
            </w:r>
            <w:proofErr w:type="gramEnd"/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06.02.2020 N 57445)</w:t>
            </w:r>
            <w:r w:rsidR="00A5664E"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lastRenderedPageBreak/>
              <w:t>Изменена форма извещения о начале выполнения комплексных кадастровых работ</w:t>
            </w:r>
          </w:p>
          <w:p w:rsidR="00C914CF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16 сентября 2019 г. вступил в силу Закон № 150-ФЗ, которым часть 4 статьи 42.7 Закона № 221-ФЗ дополнена положениями уточняющими перечень сведений, которые должны быть указаны в извещении о начале выполнения комплексных кадастровых работ. В  этой связи приказ МЭР приведен в соответствие с Законом № 150-ФЗ.</w:t>
            </w:r>
            <w:r w:rsidRPr="00A5664E">
              <w:rPr>
                <w:shd w:val="clear" w:color="auto" w:fill="FFFFFF"/>
              </w:rPr>
              <w:br/>
              <w:t> </w:t>
            </w:r>
            <w:r w:rsidRPr="00A5664E">
              <w:rPr>
                <w:shd w:val="clear" w:color="auto" w:fill="FFFFFF"/>
              </w:rPr>
              <w:br/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CD7FB6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A5664E" w:rsidRPr="00A5664E" w:rsidRDefault="00A5664E" w:rsidP="00A56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0C4B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№ </w:t>
              </w:r>
              <w:r w:rsidR="000C4B1E" w:rsidRPr="000C4B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907072-7</w:t>
              </w:r>
            </w:hyperlink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64E" w:rsidRPr="00D56DC7" w:rsidRDefault="005C0383" w:rsidP="00A56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56DC7">
              <w:rPr>
                <w:lang w:val="en-US"/>
              </w:rPr>
              <w:instrText>HYPERLINK "https://vk.com/away.php?to=http%3A%2F%2Fsozd.duma.gov.ru%2Fbill%2F907072-7&amp;post=-174354924_3528&amp;cc_key=" \t "_blank"</w:instrText>
            </w:r>
            <w:r>
              <w:fldChar w:fldCharType="separate"/>
            </w:r>
            <w:proofErr w:type="spellStart"/>
            <w:r w:rsidR="00A5664E" w:rsidRPr="00A566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sozd</w:t>
            </w:r>
            <w:proofErr w:type="spellEnd"/>
            <w:r w:rsidR="00A5664E" w:rsidRPr="00D56D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proofErr w:type="spellStart"/>
            <w:r w:rsidR="00A5664E" w:rsidRPr="00A566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duma</w:t>
            </w:r>
            <w:proofErr w:type="spellEnd"/>
            <w:r w:rsidR="00A5664E" w:rsidRPr="00D56D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proofErr w:type="spellStart"/>
            <w:r w:rsidR="00A5664E" w:rsidRPr="00A566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proofErr w:type="spellEnd"/>
            <w:r w:rsidR="00A5664E" w:rsidRPr="00D56D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proofErr w:type="spellStart"/>
            <w:r w:rsidR="00A5664E" w:rsidRPr="00A566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A5664E" w:rsidRPr="00D56D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="00A5664E" w:rsidRPr="00A566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bill</w:t>
            </w:r>
            <w:r w:rsidR="00A5664E" w:rsidRPr="00D56D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/907072-7</w:t>
            </w:r>
            <w:r>
              <w:fldChar w:fldCharType="end"/>
            </w:r>
          </w:p>
          <w:p w:rsidR="00C914CF" w:rsidRPr="00D56DC7" w:rsidRDefault="00C914CF" w:rsidP="00A5664E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A5664E" w:rsidRPr="000C4B1E" w:rsidRDefault="000C4B1E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C4B1E">
              <w:rPr>
                <w:rFonts w:ascii="Times New Roman" w:hAnsi="Times New Roman" w:cs="Times New Roman"/>
                <w:b/>
                <w:sz w:val="24"/>
                <w:szCs w:val="24"/>
              </w:rPr>
              <w:t>излица</w:t>
            </w:r>
            <w:proofErr w:type="spellEnd"/>
            <w:r w:rsidRPr="000C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смогут сами продавать заложенную недвижимость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В Госдуму внесен законопроект, согласно которому 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залогодатель-физлицо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сможет самостоятельно реализовать находящееся в ипотеке имущество. Возможность будет предоставлена тем, кто взял не в предпринимательских целях кредит или заем на сумму не больше 15 </w:t>
            </w:r>
            <w:proofErr w:type="spellStart"/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проценты по договору займа выплачиваются вплоть до возврата займа.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Даже во время судебного рассмотрения, исполнительного производства кредитные организации продолжают начислять проценты и долг заемщика постоянно растет.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Реализация заложенного имущества в настоящее время возможна либо путем публичных торгов в ходе исполнительного производства, либо путем аукциона.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Должник вынужден дополнительно оплачивать услуги организатора торгов (до 3 процентов стоимости имущества), а в ряде случаев еще и исполнительный сбор (7 процентов от стоимости имущества), и работу оценщика. Исполнение долговых обязательств в такой ситуации для лица и без того испытывающего финансовые сложности неизбежно влечет увеличение затрат и суммы прямых расходов.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Именно должник максимально заинтересован в том, чтобы продать имущество как можно быстрее и по максимально возможной цене.</w:t>
            </w:r>
          </w:p>
          <w:p w:rsidR="00C914CF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Вводимые законопроектам новации позволят ускорить реализацию заложенного имущества, что позволит сократить рост суммы задолженности, снизит затраты на реализацию - не потребуется привлекать к реализации предмета залога организатора торгов, ФССП и оценщика.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C914CF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5153" w:rsidRPr="00A5664E" w:rsidTr="007D00D5">
        <w:tc>
          <w:tcPr>
            <w:tcW w:w="3227" w:type="dxa"/>
            <w:shd w:val="clear" w:color="auto" w:fill="auto"/>
          </w:tcPr>
          <w:p w:rsidR="00006DF6" w:rsidRPr="00A5664E" w:rsidRDefault="00006DF6" w:rsidP="00C914C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A5664E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Законопроект № 844110-7</w:t>
            </w:r>
          </w:p>
          <w:p w:rsidR="00006DF6" w:rsidRPr="00A5664E" w:rsidRDefault="00006DF6" w:rsidP="00C914CF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A5664E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A5664E" w:rsidRDefault="005C0383" w:rsidP="00C914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56DC7">
              <w:rPr>
                <w:lang w:val="en-US"/>
              </w:rPr>
              <w:instrText>HYPERLINK "https://vk.com/away.php?to=http%3A%2F%2Fsozd.duma.gov.ru%2Fbill%2F844110-7%23bh_hron&amp;post=-174354924_2433&amp;cc_key=" \t "_blank"</w:instrText>
            </w:r>
            <w:r>
              <w:fldChar w:fldCharType="separate"/>
            </w:r>
            <w:r w:rsidR="00006DF6" w:rsidRPr="00A566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sozd.duma.gov.ru/bill/844110-7#bh_hron</w:t>
            </w:r>
            <w:r>
              <w:fldChar w:fldCharType="end"/>
            </w:r>
          </w:p>
        </w:tc>
        <w:tc>
          <w:tcPr>
            <w:tcW w:w="8505" w:type="dxa"/>
            <w:shd w:val="clear" w:color="auto" w:fill="auto"/>
          </w:tcPr>
          <w:p w:rsidR="000C4B1E" w:rsidRPr="00A5664E" w:rsidRDefault="000C4B1E" w:rsidP="000C4B1E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A5664E" w:rsidRDefault="000C4B1E" w:rsidP="000C4B1E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осдумы дало заключение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данному законопроекту. </w:t>
            </w:r>
            <w:proofErr w:type="gramStart"/>
            <w:r w:rsidR="00C914CF"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Согласно заключению в соответствии со статьей 4 Федерального закона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наличие соответствующего высшего образования по специальности или направлению </w:t>
            </w:r>
            <w:r w:rsidR="00C914CF"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подготовки является обязательным для принятия физического лица в члены саморегулируемой организации кадастровых инженеров с 1 января 2020 года.</w:t>
            </w:r>
            <w:proofErr w:type="gramEnd"/>
            <w:r w:rsidR="00C914CF"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Таким образом, в настоящее время членов данных организаций, не имеющих высшего образования, фактически не должно быть.</w:t>
            </w:r>
          </w:p>
        </w:tc>
        <w:tc>
          <w:tcPr>
            <w:tcW w:w="3290" w:type="dxa"/>
            <w:shd w:val="clear" w:color="auto" w:fill="auto"/>
          </w:tcPr>
          <w:p w:rsidR="0026772C" w:rsidRPr="00A5664E" w:rsidRDefault="0026772C" w:rsidP="00C914CF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A5664E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03.02.2020</w:t>
            </w:r>
          </w:p>
          <w:p w:rsidR="00EC5153" w:rsidRPr="00A5664E" w:rsidRDefault="0026772C" w:rsidP="00C914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</w:t>
            </w:r>
            <w:r w:rsidR="00D77C5C"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 комитет; представить отзывы, предложения и замечания к законопроекту (03.03.2020); подготовить </w:t>
            </w:r>
            <w:r w:rsidR="00D77C5C"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включить 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законопрое</w:t>
            </w:r>
            <w:proofErr w:type="gramStart"/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кт в пр</w:t>
            </w:r>
            <w:proofErr w:type="gramEnd"/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имерную программу (Весенняя сессия; 2020; 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апрель); направить законопроект на заключение в Правовое управление</w:t>
            </w:r>
          </w:p>
        </w:tc>
      </w:tr>
      <w:tr w:rsidR="006812AB" w:rsidRPr="006812AB" w:rsidTr="007D00D5">
        <w:tc>
          <w:tcPr>
            <w:tcW w:w="3227" w:type="dxa"/>
            <w:shd w:val="clear" w:color="auto" w:fill="auto"/>
          </w:tcPr>
          <w:p w:rsidR="006812AB" w:rsidRPr="007D00D5" w:rsidRDefault="006812AB" w:rsidP="007D00D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Законопроект № 921898-7</w:t>
            </w:r>
          </w:p>
          <w:p w:rsidR="006812AB" w:rsidRPr="007D00D5" w:rsidRDefault="006812AB" w:rsidP="007D00D5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pacing w:val="2"/>
              </w:rPr>
            </w:pPr>
            <w:r w:rsidRPr="007D00D5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государственной регистрации недвижимости" (в части установления срока, в течени</w:t>
            </w:r>
            <w:proofErr w:type="gramStart"/>
            <w:r w:rsidRPr="007D00D5">
              <w:rPr>
                <w:rStyle w:val="oznaimen"/>
                <w:spacing w:val="2"/>
                <w:bdr w:val="none" w:sz="0" w:space="0" w:color="auto" w:frame="1"/>
              </w:rPr>
              <w:t>и</w:t>
            </w:r>
            <w:proofErr w:type="gramEnd"/>
            <w:r w:rsidRPr="007D00D5">
              <w:rPr>
                <w:rStyle w:val="oznaimen"/>
                <w:spacing w:val="2"/>
                <w:bdr w:val="none" w:sz="0" w:space="0" w:color="auto" w:frame="1"/>
              </w:rPr>
              <w:t xml:space="preserve"> которого правообладатель обязан подать заявление о государственной регистрации права на объект недвижимого имущества)»</w:t>
            </w:r>
          </w:p>
          <w:p w:rsidR="006812AB" w:rsidRPr="007D00D5" w:rsidRDefault="005C0383" w:rsidP="007D00D5">
            <w:pPr>
              <w:pStyle w:val="1"/>
              <w:shd w:val="clear" w:color="auto" w:fill="FFFFFF"/>
              <w:tabs>
                <w:tab w:val="left" w:pos="2490"/>
              </w:tabs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hyperlink r:id="rId9" w:anchor="bh_histras" w:history="1">
              <w:r w:rsidR="006812AB" w:rsidRPr="007D00D5">
                <w:rPr>
                  <w:rStyle w:val="a4"/>
                  <w:b w:val="0"/>
                  <w:color w:val="auto"/>
                  <w:sz w:val="24"/>
                  <w:szCs w:val="24"/>
                </w:rPr>
                <w:t>https://sozd.duma.gov.ru/bill/921898-7#bh_histras</w:t>
              </w:r>
            </w:hyperlink>
          </w:p>
        </w:tc>
        <w:tc>
          <w:tcPr>
            <w:tcW w:w="8505" w:type="dxa"/>
            <w:shd w:val="clear" w:color="auto" w:fill="auto"/>
          </w:tcPr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Данный законопроект направлен на установление срока</w:t>
            </w:r>
            <w:r w:rsidRPr="007D00D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в течение которого правообладатель обязан подать заявление о государственной регистрации права на объект недвижимого имущества независимо от оснований приобретения данного имущества. 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Отсутствие регистрации прав на объекты недвижимости приводит к значительным бюджетным потерям, поскольку в данном случае налог на имущество не взимается.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Законопроектом предлагается установить обязанность правообладателя объекта недвижимости обратиться с заявлением о государственной регистрации права на данный объект недвижимости не позднее одного года с момента появления законных оснований. 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Данный срок обусловлен тем, что в ряде случаев основание возникновения прав влечет за собой необходимость проведения кадастровых работ и последующей подачи в регистрирующий орган документов на осуществление государственного учета и государственной регистрации прав, в том числе на земельный участок, на котором расположен объект недвижимости. При этом в сфере отношений, направленных на обеспечение государственных и муниципальных нужд, проведение кадастровых работ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сроки, установленные действующим законодательством.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у правообладателей, являющихся физическими лицами, с момента возникновения оснований государственного учета и государственной регистрации прав на недвижимое имущество могут появиться объективные причины, по которым в более короткий срок они не смогут исполнить свою обязанность по обращению с заявлением о государственной регистрации права на данный объект недвижимости (длительная командировка, отпуск, болезнь и т.д.)</w:t>
            </w:r>
            <w:proofErr w:type="gramEnd"/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внесения предлагаемых законопроектом изменений привлечение к административной ответственности правообладателей объектов недвижимости за нарушение установленного срока обращения с указанным </w:t>
            </w: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заявлением, </w:t>
            </w:r>
            <w:proofErr w:type="gramStart"/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следовательно, и за нарушение установленного порядка государственной регистрации прав на недвижимое имущество в форме затягивания процесса государственной регистрации недвижимости будет осуществляться на основании </w:t>
            </w:r>
            <w:r w:rsidRPr="007D0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статьи 19.21 Кодекса Российской Федерации об административных правонарушениях</w:t>
            </w: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Законопроектом учитываются случаи, при которых предлагаемая норма не применяется с целью недопущения неблагоприятных последствий для добросовестных правообладателей, в том </w:t>
            </w:r>
            <w:proofErr w:type="gramStart"/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право собственности на недвижимость возникает в силу закона по основаниям, предусмотренным гражданским законодательством, независимо от его государственной регистрации. </w:t>
            </w:r>
          </w:p>
        </w:tc>
        <w:tc>
          <w:tcPr>
            <w:tcW w:w="3290" w:type="dxa"/>
            <w:shd w:val="clear" w:color="auto" w:fill="auto"/>
          </w:tcPr>
          <w:p w:rsidR="006812AB" w:rsidRPr="007D00D5" w:rsidRDefault="006812AB" w:rsidP="007D00D5">
            <w:pPr>
              <w:shd w:val="clear" w:color="auto" w:fill="FFFFFF"/>
              <w:contextualSpacing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14.03.2020 законопроект зарегистрирован и направлен Председателю Госдумы.</w:t>
            </w:r>
          </w:p>
          <w:p w:rsidR="006812AB" w:rsidRPr="007D00D5" w:rsidRDefault="006812AB" w:rsidP="007D00D5">
            <w:pPr>
              <w:shd w:val="clear" w:color="auto" w:fill="FFFFFF"/>
              <w:contextualSpacing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16.03.2020 </w:t>
            </w:r>
            <w:proofErr w:type="gramStart"/>
            <w:r w:rsidRPr="007D00D5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направлен</w:t>
            </w:r>
            <w:proofErr w:type="gramEnd"/>
            <w:r w:rsidRPr="007D00D5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в комитеты Госдумы</w:t>
            </w:r>
          </w:p>
        </w:tc>
      </w:tr>
      <w:tr w:rsidR="006812AB" w:rsidRPr="006812AB" w:rsidTr="007D00D5">
        <w:tc>
          <w:tcPr>
            <w:tcW w:w="3227" w:type="dxa"/>
            <w:shd w:val="clear" w:color="auto" w:fill="auto"/>
          </w:tcPr>
          <w:p w:rsidR="007D00D5" w:rsidRPr="007D00D5" w:rsidRDefault="007D00D5" w:rsidP="007D00D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7D00D5">
              <w:rPr>
                <w:b w:val="0"/>
                <w:bCs w:val="0"/>
                <w:spacing w:val="2"/>
                <w:sz w:val="24"/>
                <w:szCs w:val="24"/>
              </w:rPr>
              <w:lastRenderedPageBreak/>
              <w:t>Законопроект</w:t>
            </w:r>
          </w:p>
          <w:p w:rsidR="007D00D5" w:rsidRPr="007D00D5" w:rsidRDefault="007D00D5" w:rsidP="007D00D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865361-7</w:t>
            </w:r>
          </w:p>
          <w:p w:rsidR="007D00D5" w:rsidRPr="007D00D5" w:rsidRDefault="007D00D5" w:rsidP="007D00D5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pacing w:val="2"/>
              </w:rPr>
            </w:pPr>
            <w:r w:rsidRPr="007D00D5">
              <w:rPr>
                <w:rStyle w:val="oznaimen"/>
                <w:spacing w:val="2"/>
                <w:bdr w:val="none" w:sz="0" w:space="0" w:color="auto" w:frame="1"/>
              </w:rPr>
              <w:t>О внесении изменения в статью 4 Федерального закона "О внесении изменений в Федеральный закон "О государственном кадастре недвижимости" и статью 76 Федерального закона "Об образовании в Российской Федерации" в части совершенствования деятельности кадастровых инженеров"</w:t>
            </w:r>
          </w:p>
          <w:p w:rsidR="007D00D5" w:rsidRPr="007D00D5" w:rsidRDefault="007D00D5" w:rsidP="007D00D5">
            <w:pPr>
              <w:pStyle w:val="pnamecomment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pacing w:val="2"/>
              </w:rPr>
            </w:pPr>
            <w:r w:rsidRPr="007D00D5">
              <w:rPr>
                <w:spacing w:val="2"/>
              </w:rPr>
              <w:t>(о требованиях к образованию кадастрового инженера)</w:t>
            </w:r>
          </w:p>
          <w:p w:rsidR="006812AB" w:rsidRPr="007D00D5" w:rsidRDefault="005C0383" w:rsidP="007D00D5">
            <w:pPr>
              <w:pStyle w:val="pnamecomment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hyperlink r:id="rId10" w:history="1">
              <w:r w:rsidR="007D00D5" w:rsidRPr="007D00D5">
                <w:rPr>
                  <w:rStyle w:val="a4"/>
                  <w:color w:val="auto"/>
                </w:rPr>
                <w:t>https://sozd.duma.gov.ru/bill/865361-7</w:t>
              </w:r>
            </w:hyperlink>
          </w:p>
        </w:tc>
        <w:tc>
          <w:tcPr>
            <w:tcW w:w="8505" w:type="dxa"/>
            <w:shd w:val="clear" w:color="auto" w:fill="auto"/>
          </w:tcPr>
          <w:p w:rsidR="007D00D5" w:rsidRPr="00256A2D" w:rsidRDefault="007D00D5" w:rsidP="007D00D5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Предлагается продлить срок получения высшего образования для кадастровых инженеров - студентов вузов до 2022 г.</w:t>
            </w:r>
          </w:p>
          <w:p w:rsidR="007D00D5" w:rsidRPr="007D00D5" w:rsidRDefault="007D00D5" w:rsidP="007D00D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№452-ФЗ установил, что с 1 января 2020 года действующие кадастровые инженеры, не имеющие высшего профильного образования, не могут заниматься кадастровой деятельностью.</w:t>
            </w:r>
          </w:p>
          <w:p w:rsidR="007D00D5" w:rsidRPr="007D00D5" w:rsidRDefault="007D00D5" w:rsidP="007D00D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обросовестные кадастровые инженеры, которые поступили в ВУЗы сейчас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проходят обучение на 4 курсе,</w:t>
            </w: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 января 2020 года не будут иметь диплом о высшем образовании.</w:t>
            </w:r>
          </w:p>
          <w:p w:rsidR="007D00D5" w:rsidRPr="007D00D5" w:rsidRDefault="007D00D5" w:rsidP="007D00D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обеспечения возможности закончить высшие учебные заведения предлагается законопроектом перенести срок вступления пункта 2 части 2 статьи 29 Федерального закона от 24 июля 2007 года № 221-ФЗ «О государственном кадастре недвижимости»  на 1 января 2022 года для лиц, которые находятся в процессе получения высшего образования.</w:t>
            </w:r>
          </w:p>
          <w:p w:rsidR="006812AB" w:rsidRPr="007D00D5" w:rsidRDefault="006812AB" w:rsidP="007D00D5">
            <w:pPr>
              <w:shd w:val="clear" w:color="auto" w:fill="FFFFFF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7D00D5" w:rsidRPr="007D00D5" w:rsidRDefault="007D00D5" w:rsidP="007D00D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Советом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Госдумы</w:t>
            </w: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7D00D5" w:rsidRPr="007D00D5" w:rsidRDefault="007D00D5" w:rsidP="007D00D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18.03.2020</w:t>
            </w:r>
          </w:p>
          <w:p w:rsidR="006812AB" w:rsidRPr="007D00D5" w:rsidRDefault="007D00D5" w:rsidP="007D00D5">
            <w:pPr>
              <w:contextualSpacing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назначить ответственный комитет (Комитет Государственной Думы по государственному строительству и законодательству); представить отзывы, предложения и замечания к законопроекту (27.04.2020); подготовить законопроект к рассмотрению Государственной Думой (Весенняя сессия); включить законопрое</w:t>
            </w:r>
            <w:proofErr w:type="gramStart"/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кт в пр</w:t>
            </w:r>
            <w:proofErr w:type="gramEnd"/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имерную программу (Весенняя сессия; 2020; май); направить законопроект на заключение в Правовое управление</w:t>
            </w:r>
          </w:p>
        </w:tc>
      </w:tr>
    </w:tbl>
    <w:p w:rsidR="00A869E5" w:rsidRPr="00C914CF" w:rsidRDefault="00A869E5" w:rsidP="00C9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C914CF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14" w:rsidRDefault="008E0314" w:rsidP="00CD02F2">
      <w:pPr>
        <w:spacing w:after="0" w:line="240" w:lineRule="auto"/>
      </w:pPr>
      <w:r>
        <w:separator/>
      </w:r>
    </w:p>
  </w:endnote>
  <w:endnote w:type="continuationSeparator" w:id="0">
    <w:p w:rsidR="008E0314" w:rsidRDefault="008E0314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14" w:rsidRDefault="008E0314" w:rsidP="00CD02F2">
      <w:pPr>
        <w:spacing w:after="0" w:line="240" w:lineRule="auto"/>
      </w:pPr>
      <w:r>
        <w:separator/>
      </w:r>
    </w:p>
  </w:footnote>
  <w:footnote w:type="continuationSeparator" w:id="0">
    <w:p w:rsidR="008E0314" w:rsidRDefault="008E0314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276A0"/>
    <w:multiLevelType w:val="multilevel"/>
    <w:tmpl w:val="32A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06DF6"/>
    <w:rsid w:val="00026695"/>
    <w:rsid w:val="000424DF"/>
    <w:rsid w:val="00055637"/>
    <w:rsid w:val="000C4B1E"/>
    <w:rsid w:val="00103C9F"/>
    <w:rsid w:val="00111E16"/>
    <w:rsid w:val="0014733D"/>
    <w:rsid w:val="00147D2B"/>
    <w:rsid w:val="00173791"/>
    <w:rsid w:val="001C3DB9"/>
    <w:rsid w:val="00203091"/>
    <w:rsid w:val="00223EE2"/>
    <w:rsid w:val="00225285"/>
    <w:rsid w:val="00256A2D"/>
    <w:rsid w:val="0026772C"/>
    <w:rsid w:val="00271EAA"/>
    <w:rsid w:val="0029203B"/>
    <w:rsid w:val="002B36B3"/>
    <w:rsid w:val="002B6863"/>
    <w:rsid w:val="004606B8"/>
    <w:rsid w:val="00462078"/>
    <w:rsid w:val="00490444"/>
    <w:rsid w:val="00523D1B"/>
    <w:rsid w:val="0053094B"/>
    <w:rsid w:val="00571BFF"/>
    <w:rsid w:val="005969F6"/>
    <w:rsid w:val="005C0383"/>
    <w:rsid w:val="006109EF"/>
    <w:rsid w:val="0064470E"/>
    <w:rsid w:val="006812AB"/>
    <w:rsid w:val="00683788"/>
    <w:rsid w:val="00697AED"/>
    <w:rsid w:val="006C32C3"/>
    <w:rsid w:val="006F1D61"/>
    <w:rsid w:val="00701379"/>
    <w:rsid w:val="00707CF5"/>
    <w:rsid w:val="00731A44"/>
    <w:rsid w:val="007564D2"/>
    <w:rsid w:val="007662F0"/>
    <w:rsid w:val="0079575B"/>
    <w:rsid w:val="007D00D5"/>
    <w:rsid w:val="007F7FC9"/>
    <w:rsid w:val="008158E6"/>
    <w:rsid w:val="00817573"/>
    <w:rsid w:val="00821792"/>
    <w:rsid w:val="0082482D"/>
    <w:rsid w:val="008334B4"/>
    <w:rsid w:val="008574C8"/>
    <w:rsid w:val="008C1B9F"/>
    <w:rsid w:val="008E0314"/>
    <w:rsid w:val="008F5131"/>
    <w:rsid w:val="008F60BB"/>
    <w:rsid w:val="00917C57"/>
    <w:rsid w:val="00990C76"/>
    <w:rsid w:val="009D31AC"/>
    <w:rsid w:val="009F7073"/>
    <w:rsid w:val="00A5664E"/>
    <w:rsid w:val="00A749E3"/>
    <w:rsid w:val="00A869E5"/>
    <w:rsid w:val="00AA7F81"/>
    <w:rsid w:val="00AB2863"/>
    <w:rsid w:val="00AD4743"/>
    <w:rsid w:val="00B130A1"/>
    <w:rsid w:val="00B6015A"/>
    <w:rsid w:val="00B633CD"/>
    <w:rsid w:val="00BC170E"/>
    <w:rsid w:val="00C50C90"/>
    <w:rsid w:val="00C6545C"/>
    <w:rsid w:val="00C67530"/>
    <w:rsid w:val="00C740DE"/>
    <w:rsid w:val="00C914CF"/>
    <w:rsid w:val="00CA666D"/>
    <w:rsid w:val="00CD02F2"/>
    <w:rsid w:val="00CD7FB6"/>
    <w:rsid w:val="00D31570"/>
    <w:rsid w:val="00D409B4"/>
    <w:rsid w:val="00D53C0A"/>
    <w:rsid w:val="00D56DC7"/>
    <w:rsid w:val="00D77C5C"/>
    <w:rsid w:val="00DA7829"/>
    <w:rsid w:val="00E264C8"/>
    <w:rsid w:val="00E5128E"/>
    <w:rsid w:val="00E84E99"/>
    <w:rsid w:val="00EC5153"/>
    <w:rsid w:val="00F044D6"/>
    <w:rsid w:val="00F1238D"/>
    <w:rsid w:val="00F631E2"/>
    <w:rsid w:val="00F90387"/>
    <w:rsid w:val="00FC52C4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3ch">
    <w:name w:val="pt-style_3_ch"/>
    <w:basedOn w:val="a0"/>
    <w:rsid w:val="00E84E99"/>
  </w:style>
  <w:style w:type="character" w:customStyle="1" w:styleId="doccaption">
    <w:name w:val="doccaption"/>
    <w:basedOn w:val="a0"/>
    <w:rsid w:val="008F60BB"/>
  </w:style>
  <w:style w:type="character" w:customStyle="1" w:styleId="name">
    <w:name w:val="name"/>
    <w:basedOn w:val="a0"/>
    <w:rsid w:val="007D00D5"/>
  </w:style>
  <w:style w:type="character" w:customStyle="1" w:styleId="mobnot">
    <w:name w:val="mob_not"/>
    <w:basedOn w:val="a0"/>
    <w:rsid w:val="007D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80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98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1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3" w:color="auto"/>
                <w:bottom w:val="none" w:sz="0" w:space="0" w:color="auto"/>
                <w:right w:val="single" w:sz="18" w:space="0" w:color="4CAF50"/>
              </w:divBdr>
            </w:div>
            <w:div w:id="913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590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487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04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79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ozd.duma.gov.ru%2Fbill%2F907072-7&amp;post=-174354924_3528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zd.duma.gov.ru/bill/865361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921898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2B11D2-A211-4988-A625-293AE1C2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15</cp:revision>
  <dcterms:created xsi:type="dcterms:W3CDTF">2020-03-24T10:37:00Z</dcterms:created>
  <dcterms:modified xsi:type="dcterms:W3CDTF">2020-03-25T13:20:00Z</dcterms:modified>
</cp:coreProperties>
</file>