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887"/>
        <w:gridCol w:w="4894"/>
      </w:tblGrid>
      <w:tr w:rsidR="00D5657E" w:rsidRPr="00030884">
        <w:tc>
          <w:tcPr>
            <w:tcW w:w="4927" w:type="dxa"/>
          </w:tcPr>
          <w:p w:rsidR="00D5657E" w:rsidRPr="00030884" w:rsidRDefault="00D5657E"/>
        </w:tc>
        <w:tc>
          <w:tcPr>
            <w:tcW w:w="4927" w:type="dxa"/>
          </w:tcPr>
          <w:p w:rsidR="00D5657E" w:rsidRPr="00030884" w:rsidRDefault="00D5657E">
            <w:pPr>
              <w:jc w:val="right"/>
            </w:pPr>
            <w:r w:rsidRPr="00030884">
              <w:t>Проект</w:t>
            </w:r>
          </w:p>
        </w:tc>
      </w:tr>
    </w:tbl>
    <w:p w:rsidR="00D5657E" w:rsidRDefault="00D5657E" w:rsidP="008934F0">
      <w:pPr>
        <w:jc w:val="center"/>
      </w:pPr>
    </w:p>
    <w:p w:rsidR="00A37212" w:rsidRDefault="00A37212" w:rsidP="008934F0">
      <w:pPr>
        <w:jc w:val="center"/>
      </w:pPr>
    </w:p>
    <w:p w:rsidR="00A37212" w:rsidRPr="00030884" w:rsidRDefault="00A37212" w:rsidP="008934F0">
      <w:pPr>
        <w:jc w:val="center"/>
      </w:pPr>
    </w:p>
    <w:p w:rsidR="00A37212" w:rsidRPr="00A37212" w:rsidRDefault="00A37212" w:rsidP="00A37212">
      <w:pPr>
        <w:keepNext/>
        <w:widowControl w:val="0"/>
        <w:spacing w:line="240" w:lineRule="auto"/>
        <w:jc w:val="center"/>
        <w:outlineLvl w:val="1"/>
        <w:rPr>
          <w:b/>
          <w:szCs w:val="28"/>
        </w:rPr>
      </w:pPr>
      <w:r w:rsidRPr="00A37212">
        <w:rPr>
          <w:b/>
          <w:szCs w:val="28"/>
        </w:rPr>
        <w:t>ПРАВИТЕЛЬСТВО РОССИЙСКОЙ ФЕДЕРАЦИИ</w:t>
      </w:r>
    </w:p>
    <w:p w:rsidR="00A37212" w:rsidRPr="00A37212" w:rsidRDefault="00A37212" w:rsidP="00A37212">
      <w:pPr>
        <w:keepNext/>
        <w:spacing w:line="240" w:lineRule="auto"/>
        <w:jc w:val="center"/>
        <w:outlineLvl w:val="0"/>
        <w:rPr>
          <w:b/>
          <w:szCs w:val="28"/>
        </w:rPr>
      </w:pPr>
    </w:p>
    <w:p w:rsidR="00A37212" w:rsidRPr="00A37212" w:rsidRDefault="00A37212" w:rsidP="00A37212">
      <w:pPr>
        <w:keepNext/>
        <w:spacing w:line="240" w:lineRule="auto"/>
        <w:jc w:val="center"/>
        <w:outlineLvl w:val="0"/>
        <w:rPr>
          <w:szCs w:val="28"/>
        </w:rPr>
      </w:pPr>
      <w:r w:rsidRPr="00A37212">
        <w:rPr>
          <w:szCs w:val="28"/>
        </w:rPr>
        <w:t>П О С Т А Н О В Л Е Н И Е</w:t>
      </w:r>
    </w:p>
    <w:p w:rsidR="00A37212" w:rsidRPr="00A37212" w:rsidRDefault="00A37212" w:rsidP="00A37212">
      <w:pPr>
        <w:spacing w:after="200" w:line="276" w:lineRule="auto"/>
        <w:jc w:val="left"/>
        <w:rPr>
          <w:szCs w:val="28"/>
        </w:rPr>
      </w:pPr>
    </w:p>
    <w:p w:rsidR="00A37212" w:rsidRPr="00A37212" w:rsidRDefault="00A37212" w:rsidP="00A37212">
      <w:pPr>
        <w:spacing w:after="200" w:line="276" w:lineRule="auto"/>
        <w:jc w:val="center"/>
        <w:rPr>
          <w:szCs w:val="28"/>
          <w:lang w:eastAsia="en-US"/>
        </w:rPr>
      </w:pPr>
      <w:r w:rsidRPr="00A37212">
        <w:rPr>
          <w:szCs w:val="28"/>
          <w:lang w:eastAsia="en-US"/>
        </w:rPr>
        <w:t>от «__</w:t>
      </w:r>
      <w:proofErr w:type="gramStart"/>
      <w:r w:rsidRPr="00A37212">
        <w:rPr>
          <w:szCs w:val="28"/>
          <w:lang w:eastAsia="en-US"/>
        </w:rPr>
        <w:t>_»_</w:t>
      </w:r>
      <w:proofErr w:type="gramEnd"/>
      <w:r w:rsidRPr="00A37212">
        <w:rPr>
          <w:szCs w:val="28"/>
          <w:lang w:eastAsia="en-US"/>
        </w:rPr>
        <w:t>______________ г. № _______</w:t>
      </w:r>
    </w:p>
    <w:p w:rsidR="00A37212" w:rsidRPr="00A37212" w:rsidRDefault="00A37212" w:rsidP="00A37212">
      <w:pPr>
        <w:autoSpaceDE w:val="0"/>
        <w:autoSpaceDN w:val="0"/>
        <w:adjustRightInd w:val="0"/>
        <w:spacing w:line="240" w:lineRule="auto"/>
        <w:jc w:val="center"/>
        <w:rPr>
          <w:bCs/>
          <w:sz w:val="12"/>
          <w:szCs w:val="12"/>
          <w:lang w:eastAsia="en-US"/>
        </w:rPr>
      </w:pPr>
    </w:p>
    <w:p w:rsidR="00A37212" w:rsidRPr="00A37212" w:rsidRDefault="00A37212" w:rsidP="00A37212">
      <w:pPr>
        <w:autoSpaceDE w:val="0"/>
        <w:autoSpaceDN w:val="0"/>
        <w:adjustRightInd w:val="0"/>
        <w:spacing w:line="240" w:lineRule="auto"/>
        <w:jc w:val="center"/>
        <w:rPr>
          <w:bCs/>
          <w:szCs w:val="28"/>
          <w:lang w:eastAsia="en-US"/>
        </w:rPr>
      </w:pPr>
      <w:r w:rsidRPr="00A37212">
        <w:rPr>
          <w:bCs/>
          <w:szCs w:val="28"/>
          <w:lang w:eastAsia="en-US"/>
        </w:rPr>
        <w:t>МОСКВА</w:t>
      </w:r>
    </w:p>
    <w:p w:rsidR="00D5657E" w:rsidRPr="00030884" w:rsidRDefault="00D5657E" w:rsidP="00A37212"/>
    <w:p w:rsidR="00BC5030" w:rsidRPr="000E2367" w:rsidRDefault="00BC5030" w:rsidP="00BC5030">
      <w:pPr>
        <w:pStyle w:val="a9"/>
        <w:jc w:val="center"/>
        <w:rPr>
          <w:sz w:val="28"/>
          <w:szCs w:val="28"/>
        </w:rPr>
      </w:pPr>
      <w:r w:rsidRPr="000E2367">
        <w:rPr>
          <w:b/>
          <w:sz w:val="28"/>
          <w:szCs w:val="28"/>
        </w:rPr>
        <w:t>Об утверждении государственной программы Российской Федерации «</w:t>
      </w:r>
      <w:r w:rsidRPr="00BC5030">
        <w:rPr>
          <w:b/>
          <w:sz w:val="28"/>
          <w:szCs w:val="28"/>
        </w:rPr>
        <w:t>Национальная система пространственных данных</w:t>
      </w:r>
      <w:r w:rsidRPr="000E2367">
        <w:rPr>
          <w:b/>
          <w:sz w:val="28"/>
          <w:szCs w:val="28"/>
        </w:rPr>
        <w:t>»</w:t>
      </w:r>
    </w:p>
    <w:p w:rsidR="00BC5030" w:rsidRPr="000E2367" w:rsidRDefault="00BC5030" w:rsidP="00BC5030">
      <w:pPr>
        <w:pStyle w:val="a9"/>
        <w:jc w:val="center"/>
        <w:rPr>
          <w:sz w:val="28"/>
          <w:szCs w:val="28"/>
        </w:rPr>
      </w:pPr>
    </w:p>
    <w:p w:rsidR="00BC5030" w:rsidRPr="000E2367" w:rsidRDefault="00BC5030" w:rsidP="00BC5030">
      <w:pPr>
        <w:spacing w:line="276" w:lineRule="auto"/>
        <w:ind w:firstLine="709"/>
        <w:rPr>
          <w:b/>
          <w:szCs w:val="28"/>
        </w:rPr>
      </w:pPr>
      <w:r w:rsidRPr="000E2367">
        <w:rPr>
          <w:szCs w:val="28"/>
        </w:rPr>
        <w:t xml:space="preserve">Правительство Российской Федерации </w:t>
      </w:r>
      <w:r w:rsidR="00211138">
        <w:rPr>
          <w:b/>
          <w:szCs w:val="28"/>
        </w:rPr>
        <w:t>п о с </w:t>
      </w:r>
      <w:proofErr w:type="gramStart"/>
      <w:r w:rsidR="00211138">
        <w:rPr>
          <w:b/>
          <w:szCs w:val="28"/>
        </w:rPr>
        <w:t>т</w:t>
      </w:r>
      <w:proofErr w:type="gramEnd"/>
      <w:r w:rsidR="00211138">
        <w:rPr>
          <w:b/>
          <w:szCs w:val="28"/>
        </w:rPr>
        <w:t> а н о в л я е т</w:t>
      </w:r>
      <w:r w:rsidRPr="000E2367">
        <w:rPr>
          <w:b/>
          <w:szCs w:val="28"/>
        </w:rPr>
        <w:t>:</w:t>
      </w:r>
    </w:p>
    <w:p w:rsidR="00BC5030" w:rsidRPr="000E2367" w:rsidRDefault="00BC5030" w:rsidP="00BC5030">
      <w:pPr>
        <w:spacing w:line="276" w:lineRule="auto"/>
        <w:ind w:firstLine="709"/>
        <w:rPr>
          <w:szCs w:val="28"/>
        </w:rPr>
      </w:pPr>
      <w:r w:rsidRPr="000E2367">
        <w:rPr>
          <w:szCs w:val="28"/>
        </w:rPr>
        <w:t>1.</w:t>
      </w:r>
      <w:r w:rsidR="000D7731">
        <w:rPr>
          <w:szCs w:val="28"/>
        </w:rPr>
        <w:t> </w:t>
      </w:r>
      <w:r w:rsidRPr="000E2367">
        <w:rPr>
          <w:szCs w:val="28"/>
        </w:rPr>
        <w:t>Утвердить прилагаемую государственную программу Российской Федерации «</w:t>
      </w:r>
      <w:r w:rsidRPr="00BC5030">
        <w:rPr>
          <w:szCs w:val="28"/>
        </w:rPr>
        <w:t>Национальная система пространственных данных</w:t>
      </w:r>
      <w:r w:rsidRPr="000E2367">
        <w:rPr>
          <w:szCs w:val="28"/>
        </w:rPr>
        <w:t>».</w:t>
      </w:r>
    </w:p>
    <w:p w:rsidR="00BC5030" w:rsidRPr="000E2367" w:rsidRDefault="00BC5030" w:rsidP="00BC5030">
      <w:pPr>
        <w:spacing w:line="276" w:lineRule="auto"/>
        <w:ind w:firstLine="709"/>
        <w:rPr>
          <w:szCs w:val="28"/>
        </w:rPr>
      </w:pPr>
      <w:r w:rsidRPr="000E2367">
        <w:rPr>
          <w:szCs w:val="28"/>
        </w:rPr>
        <w:t>2.</w:t>
      </w:r>
      <w:r>
        <w:rPr>
          <w:szCs w:val="28"/>
        </w:rPr>
        <w:t xml:space="preserve"> Федеральной службе государственной регистрации, кадастра </w:t>
      </w:r>
      <w:r>
        <w:rPr>
          <w:szCs w:val="28"/>
        </w:rPr>
        <w:br/>
        <w:t xml:space="preserve">и картографии </w:t>
      </w:r>
      <w:r w:rsidRPr="000E2367">
        <w:rPr>
          <w:szCs w:val="28"/>
        </w:rPr>
        <w:t>разместить государственную программу Российской Федерации «</w:t>
      </w:r>
      <w:r w:rsidRPr="00BC5030">
        <w:rPr>
          <w:szCs w:val="28"/>
        </w:rPr>
        <w:t>Национальная система пространственных данных</w:t>
      </w:r>
      <w:r w:rsidRPr="000E2367">
        <w:rPr>
          <w:szCs w:val="28"/>
        </w:rPr>
        <w:t>»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BC5030" w:rsidRPr="000E2367" w:rsidRDefault="00BC5030" w:rsidP="00BC5030">
      <w:pPr>
        <w:spacing w:line="276" w:lineRule="auto"/>
        <w:ind w:firstLine="709"/>
        <w:rPr>
          <w:szCs w:val="28"/>
        </w:rPr>
      </w:pPr>
      <w:r w:rsidRPr="000E2367">
        <w:rPr>
          <w:szCs w:val="28"/>
        </w:rPr>
        <w:t>3.</w:t>
      </w:r>
      <w:r w:rsidR="000D7731">
        <w:rPr>
          <w:szCs w:val="28"/>
        </w:rPr>
        <w:t> </w:t>
      </w:r>
      <w:r w:rsidRPr="000E2367">
        <w:rPr>
          <w:szCs w:val="28"/>
        </w:rPr>
        <w:t>Настоящее постановление вступает в силу с 1 января 2022 года.</w:t>
      </w:r>
    </w:p>
    <w:p w:rsidR="00D5657E" w:rsidRPr="00A37212" w:rsidRDefault="00D5657E" w:rsidP="00A37212">
      <w:pPr>
        <w:pStyle w:val="a3"/>
        <w:spacing w:line="360" w:lineRule="auto"/>
        <w:ind w:firstLine="0"/>
        <w:rPr>
          <w:szCs w:val="28"/>
        </w:rPr>
      </w:pPr>
    </w:p>
    <w:p w:rsidR="00D5657E" w:rsidRPr="00030884" w:rsidRDefault="00D5657E" w:rsidP="008934F0">
      <w:pPr>
        <w:pStyle w:val="a3"/>
        <w:spacing w:line="240" w:lineRule="auto"/>
        <w:ind w:firstLine="0"/>
      </w:pPr>
      <w:r w:rsidRPr="00030884">
        <w:t>Председатель Правительства</w:t>
      </w:r>
    </w:p>
    <w:p w:rsidR="00AC31D5" w:rsidRDefault="00D5657E" w:rsidP="00030884">
      <w:pPr>
        <w:pStyle w:val="a3"/>
        <w:spacing w:line="240" w:lineRule="auto"/>
        <w:ind w:firstLine="0"/>
      </w:pPr>
      <w:r>
        <w:t xml:space="preserve">      </w:t>
      </w:r>
      <w:r w:rsidRPr="00030884">
        <w:t xml:space="preserve">Российской Федерации                                                      </w:t>
      </w:r>
      <w:r>
        <w:t xml:space="preserve">     </w:t>
      </w:r>
      <w:r w:rsidR="008F3F5B">
        <w:t xml:space="preserve">  </w:t>
      </w:r>
      <w:r>
        <w:t xml:space="preserve">   </w:t>
      </w:r>
      <w:r w:rsidR="008F3F5B">
        <w:t xml:space="preserve">  </w:t>
      </w:r>
      <w:proofErr w:type="spellStart"/>
      <w:r w:rsidR="008F3F5B">
        <w:t>М</w:t>
      </w:r>
      <w:r w:rsidR="00D01FC2">
        <w:t>.</w:t>
      </w:r>
      <w:r w:rsidR="008F3F5B">
        <w:t>Мишустин</w:t>
      </w:r>
      <w:proofErr w:type="spellEnd"/>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Default="00756EC0" w:rsidP="00030884">
      <w:pPr>
        <w:pStyle w:val="a3"/>
        <w:spacing w:line="240" w:lineRule="auto"/>
        <w:ind w:firstLine="0"/>
      </w:pPr>
    </w:p>
    <w:p w:rsidR="00756EC0" w:rsidRPr="00C71F8A" w:rsidRDefault="00756EC0" w:rsidP="00756EC0">
      <w:pPr>
        <w:widowControl w:val="0"/>
        <w:ind w:left="4990"/>
        <w:jc w:val="center"/>
      </w:pPr>
      <w:r w:rsidRPr="00C71F8A">
        <w:lastRenderedPageBreak/>
        <w:t>УТВЕРЖДЕНА</w:t>
      </w:r>
    </w:p>
    <w:p w:rsidR="00756EC0" w:rsidRPr="00C71F8A" w:rsidRDefault="00756EC0" w:rsidP="00756EC0">
      <w:pPr>
        <w:widowControl w:val="0"/>
        <w:ind w:left="4990"/>
        <w:jc w:val="center"/>
      </w:pPr>
      <w:r w:rsidRPr="00C71F8A">
        <w:t>постановлением Правительства</w:t>
      </w:r>
    </w:p>
    <w:p w:rsidR="00756EC0" w:rsidRPr="00C71F8A" w:rsidRDefault="00756EC0" w:rsidP="00756EC0">
      <w:pPr>
        <w:widowControl w:val="0"/>
        <w:spacing w:line="240" w:lineRule="atLeast"/>
        <w:ind w:left="4990"/>
        <w:jc w:val="center"/>
      </w:pPr>
      <w:r w:rsidRPr="00C71F8A">
        <w:t>Российской Федерации</w:t>
      </w:r>
    </w:p>
    <w:p w:rsidR="00756EC0" w:rsidRPr="00C71F8A" w:rsidRDefault="00756EC0" w:rsidP="00756EC0">
      <w:pPr>
        <w:widowControl w:val="0"/>
        <w:spacing w:line="240" w:lineRule="atLeast"/>
        <w:ind w:left="4990"/>
        <w:jc w:val="center"/>
      </w:pPr>
      <w:r w:rsidRPr="00C71F8A">
        <w:t>от «___» _________ 2021 г.  №  ____</w:t>
      </w:r>
    </w:p>
    <w:p w:rsidR="00756EC0" w:rsidRPr="00C71F8A" w:rsidRDefault="00756EC0" w:rsidP="00756EC0">
      <w:pPr>
        <w:widowControl w:val="0"/>
        <w:spacing w:line="240" w:lineRule="exact"/>
      </w:pPr>
    </w:p>
    <w:p w:rsidR="00756EC0" w:rsidRPr="00C71F8A" w:rsidRDefault="00756EC0" w:rsidP="00756EC0">
      <w:pPr>
        <w:widowControl w:val="0"/>
        <w:spacing w:line="240" w:lineRule="exact"/>
      </w:pPr>
    </w:p>
    <w:p w:rsidR="00756EC0" w:rsidRPr="00C71F8A" w:rsidRDefault="00756EC0" w:rsidP="00756EC0">
      <w:pPr>
        <w:widowControl w:val="0"/>
        <w:spacing w:line="240" w:lineRule="exact"/>
      </w:pPr>
    </w:p>
    <w:p w:rsidR="00756EC0" w:rsidRPr="00C71F8A" w:rsidRDefault="00756EC0" w:rsidP="00756EC0">
      <w:pPr>
        <w:widowControl w:val="0"/>
        <w:spacing w:line="240" w:lineRule="exact"/>
      </w:pPr>
    </w:p>
    <w:p w:rsidR="00756EC0" w:rsidRPr="00C71F8A" w:rsidRDefault="00756EC0" w:rsidP="00756EC0">
      <w:pPr>
        <w:widowControl w:val="0"/>
      </w:pPr>
    </w:p>
    <w:p w:rsidR="00756EC0" w:rsidRPr="006C0212" w:rsidRDefault="00756EC0" w:rsidP="00756EC0">
      <w:pPr>
        <w:widowControl w:val="0"/>
        <w:spacing w:line="240" w:lineRule="auto"/>
        <w:jc w:val="center"/>
        <w:rPr>
          <w:b/>
          <w:szCs w:val="28"/>
        </w:rPr>
      </w:pPr>
      <w:r w:rsidRPr="006C0212">
        <w:rPr>
          <w:b/>
          <w:szCs w:val="28"/>
        </w:rPr>
        <w:t>ГОСУДАРСТВЕННАЯ ПРОГРАММА РОССИЙСКОЙ ФЕДЕРАЦИИ</w:t>
      </w:r>
    </w:p>
    <w:p w:rsidR="00756EC0" w:rsidRPr="006C0212" w:rsidRDefault="00756EC0" w:rsidP="00756EC0">
      <w:pPr>
        <w:widowControl w:val="0"/>
        <w:spacing w:line="240" w:lineRule="auto"/>
        <w:jc w:val="center"/>
        <w:rPr>
          <w:b/>
          <w:szCs w:val="28"/>
        </w:rPr>
      </w:pPr>
      <w:r w:rsidRPr="006C0212">
        <w:rPr>
          <w:b/>
          <w:szCs w:val="28"/>
        </w:rPr>
        <w:t>«НАЦИОНАЛЬНАЯ СИСТЕМА ПРОСТРАНСТВЕННЫХ ДАННЫХ»</w:t>
      </w:r>
    </w:p>
    <w:p w:rsidR="00756EC0" w:rsidRPr="006C0212" w:rsidRDefault="00756EC0" w:rsidP="00756EC0">
      <w:pPr>
        <w:widowControl w:val="0"/>
        <w:spacing w:line="240" w:lineRule="auto"/>
        <w:jc w:val="center"/>
        <w:rPr>
          <w:b/>
          <w:szCs w:val="28"/>
        </w:rPr>
      </w:pPr>
    </w:p>
    <w:p w:rsidR="00756EC0" w:rsidRPr="006C0212" w:rsidRDefault="00756EC0" w:rsidP="00756EC0">
      <w:pPr>
        <w:widowControl w:val="0"/>
        <w:spacing w:line="240" w:lineRule="auto"/>
        <w:jc w:val="center"/>
        <w:rPr>
          <w:b/>
          <w:szCs w:val="28"/>
        </w:rPr>
      </w:pPr>
      <w:r w:rsidRPr="006C0212">
        <w:rPr>
          <w:b/>
          <w:szCs w:val="28"/>
        </w:rPr>
        <w:t xml:space="preserve">Стратегические приоритеты </w:t>
      </w:r>
      <w:r w:rsidRPr="006C0212">
        <w:rPr>
          <w:b/>
          <w:szCs w:val="28"/>
        </w:rPr>
        <w:br/>
        <w:t xml:space="preserve">государственной программы Российской Федерации </w:t>
      </w:r>
      <w:r w:rsidRPr="006C0212">
        <w:rPr>
          <w:b/>
          <w:szCs w:val="28"/>
        </w:rPr>
        <w:br/>
        <w:t>«Национальная система пространственных данных»</w:t>
      </w:r>
    </w:p>
    <w:p w:rsidR="00756EC0" w:rsidRPr="006C0212" w:rsidRDefault="00756EC0" w:rsidP="00756EC0">
      <w:pPr>
        <w:widowControl w:val="0"/>
        <w:spacing w:line="240" w:lineRule="auto"/>
        <w:rPr>
          <w:szCs w:val="28"/>
        </w:rPr>
      </w:pPr>
    </w:p>
    <w:p w:rsidR="00756EC0" w:rsidRPr="006C0212" w:rsidRDefault="00756EC0" w:rsidP="00756EC0">
      <w:pPr>
        <w:widowControl w:val="0"/>
        <w:spacing w:line="240" w:lineRule="auto"/>
        <w:jc w:val="center"/>
        <w:rPr>
          <w:b/>
          <w:szCs w:val="28"/>
        </w:rPr>
      </w:pPr>
      <w:r w:rsidRPr="006C0212">
        <w:rPr>
          <w:b/>
          <w:szCs w:val="28"/>
        </w:rPr>
        <w:t>1. Оценка текущего состояния сферы управления пространственными данными Российской Федерации</w:t>
      </w:r>
    </w:p>
    <w:p w:rsidR="00756EC0" w:rsidRPr="006C0212" w:rsidRDefault="00756EC0" w:rsidP="00756EC0">
      <w:pPr>
        <w:widowControl w:val="0"/>
        <w:spacing w:line="240" w:lineRule="auto"/>
        <w:jc w:val="center"/>
        <w:rPr>
          <w:szCs w:val="28"/>
        </w:rPr>
      </w:pPr>
    </w:p>
    <w:p w:rsidR="00756EC0" w:rsidRPr="006C0212" w:rsidRDefault="00756EC0" w:rsidP="00756EC0">
      <w:pPr>
        <w:widowControl w:val="0"/>
        <w:spacing w:line="360" w:lineRule="exact"/>
        <w:ind w:firstLine="709"/>
        <w:rPr>
          <w:szCs w:val="28"/>
        </w:rPr>
      </w:pPr>
      <w:r w:rsidRPr="006C0212">
        <w:rPr>
          <w:szCs w:val="28"/>
        </w:rPr>
        <w:t xml:space="preserve">Управление сферой развития пространственных данных Российской Федерации затрагивает интересы широкого неограниченного круга физических и юридических лиц (органов государственной власти Российской Федерации и субъектов Российской Федерации, хозяйствующих субъектов, органов муниципальной власти). </w:t>
      </w:r>
    </w:p>
    <w:p w:rsidR="00756EC0" w:rsidRPr="006C0212" w:rsidRDefault="00756EC0" w:rsidP="00756EC0">
      <w:pPr>
        <w:widowControl w:val="0"/>
        <w:spacing w:line="360" w:lineRule="exact"/>
        <w:ind w:firstLine="709"/>
        <w:rPr>
          <w:szCs w:val="28"/>
        </w:rPr>
      </w:pPr>
      <w:r w:rsidRPr="006C0212">
        <w:rPr>
          <w:szCs w:val="28"/>
        </w:rPr>
        <w:t xml:space="preserve">Пространственные данные включают полные данные о земле </w:t>
      </w:r>
      <w:r w:rsidRPr="006C0212">
        <w:rPr>
          <w:szCs w:val="28"/>
        </w:rPr>
        <w:br/>
        <w:t xml:space="preserve">и недвижимости, </w:t>
      </w:r>
      <w:proofErr w:type="spellStart"/>
      <w:r w:rsidRPr="006C0212">
        <w:rPr>
          <w:szCs w:val="28"/>
        </w:rPr>
        <w:t>геопространственные</w:t>
      </w:r>
      <w:proofErr w:type="spellEnd"/>
      <w:r w:rsidRPr="006C0212">
        <w:rPr>
          <w:szCs w:val="28"/>
        </w:rPr>
        <w:t xml:space="preserve"> данные, сведения о правах </w:t>
      </w:r>
      <w:r w:rsidRPr="006C0212">
        <w:rPr>
          <w:szCs w:val="28"/>
        </w:rPr>
        <w:br/>
        <w:t>и о кадастровой оценке.</w:t>
      </w:r>
    </w:p>
    <w:p w:rsidR="00756EC0" w:rsidRPr="006C0212" w:rsidRDefault="00756EC0" w:rsidP="00756EC0">
      <w:pPr>
        <w:widowControl w:val="0"/>
        <w:spacing w:line="360" w:lineRule="exact"/>
        <w:ind w:firstLine="709"/>
        <w:rPr>
          <w:szCs w:val="28"/>
        </w:rPr>
      </w:pPr>
      <w:r w:rsidRPr="006C0212">
        <w:rPr>
          <w:szCs w:val="28"/>
        </w:rPr>
        <w:t xml:space="preserve">Законодательную основу системы управления в сфере национальных пространственных данных составляют в первую очередь следующие нормативные правовые акты: </w:t>
      </w:r>
    </w:p>
    <w:p w:rsidR="00756EC0" w:rsidRPr="006C0212" w:rsidRDefault="00756EC0" w:rsidP="00756EC0">
      <w:pPr>
        <w:widowControl w:val="0"/>
        <w:spacing w:line="360" w:lineRule="exact"/>
        <w:ind w:firstLine="709"/>
        <w:rPr>
          <w:szCs w:val="28"/>
        </w:rPr>
      </w:pPr>
      <w:r w:rsidRPr="006C0212">
        <w:rPr>
          <w:szCs w:val="28"/>
        </w:rPr>
        <w:t xml:space="preserve">Земельный кодекс Российской Федерации от 25 октября 2001 г. </w:t>
      </w:r>
      <w:r w:rsidRPr="006C0212">
        <w:rPr>
          <w:szCs w:val="28"/>
        </w:rPr>
        <w:br/>
        <w:t>№ 136-ФЗ;</w:t>
      </w:r>
    </w:p>
    <w:p w:rsidR="00756EC0" w:rsidRPr="006C0212" w:rsidRDefault="00756EC0" w:rsidP="00756EC0">
      <w:pPr>
        <w:widowControl w:val="0"/>
        <w:spacing w:line="360" w:lineRule="exact"/>
        <w:ind w:firstLine="709"/>
        <w:rPr>
          <w:szCs w:val="28"/>
        </w:rPr>
      </w:pPr>
      <w:r w:rsidRPr="006C0212">
        <w:rPr>
          <w:szCs w:val="28"/>
        </w:rPr>
        <w:t>Федеральный закон от 13 июля 2015 г. № 218-ФЗ «О государственной регистрации недвижимости»;</w:t>
      </w:r>
    </w:p>
    <w:p w:rsidR="00756EC0" w:rsidRPr="006C0212" w:rsidRDefault="00756EC0" w:rsidP="00756EC0">
      <w:pPr>
        <w:widowControl w:val="0"/>
        <w:spacing w:line="360" w:lineRule="exact"/>
        <w:ind w:firstLine="709"/>
        <w:rPr>
          <w:szCs w:val="28"/>
        </w:rPr>
      </w:pPr>
      <w:r w:rsidRPr="006C0212">
        <w:rPr>
          <w:szCs w:val="28"/>
        </w:rPr>
        <w:t>Федеральный закон от 30 декабря 2015 г. № 431-ФЗ «О геодезии, картографии и пространственных данных и о внесении изменений в отдельные законодательные акты Российской Федерации»;</w:t>
      </w:r>
    </w:p>
    <w:p w:rsidR="00756EC0" w:rsidRPr="006C0212" w:rsidRDefault="00756EC0" w:rsidP="00756EC0">
      <w:pPr>
        <w:widowControl w:val="0"/>
        <w:spacing w:line="360" w:lineRule="exact"/>
        <w:ind w:firstLine="709"/>
        <w:rPr>
          <w:szCs w:val="28"/>
        </w:rPr>
      </w:pPr>
      <w:r w:rsidRPr="006C0212">
        <w:rPr>
          <w:szCs w:val="28"/>
        </w:rPr>
        <w:t>Федеральный закон от 24 июля 2007 г. № 221-ФЗ «О кадастровой деятельности»;</w:t>
      </w:r>
    </w:p>
    <w:p w:rsidR="00756EC0" w:rsidRPr="006C0212" w:rsidRDefault="00756EC0" w:rsidP="00756EC0">
      <w:pPr>
        <w:widowControl w:val="0"/>
        <w:spacing w:line="360" w:lineRule="exact"/>
        <w:ind w:firstLine="709"/>
        <w:rPr>
          <w:szCs w:val="28"/>
        </w:rPr>
      </w:pPr>
      <w:r w:rsidRPr="006C0212">
        <w:rPr>
          <w:szCs w:val="28"/>
        </w:rPr>
        <w:t>Федеральный закон от 29 июля 1998 г. № 135-ФЗ «Об оценочной деятельности в Российской Федерации»;</w:t>
      </w:r>
    </w:p>
    <w:p w:rsidR="00756EC0" w:rsidRPr="006C0212" w:rsidRDefault="00756EC0" w:rsidP="00756EC0">
      <w:pPr>
        <w:widowControl w:val="0"/>
        <w:spacing w:line="360" w:lineRule="exact"/>
        <w:ind w:firstLine="709"/>
        <w:rPr>
          <w:szCs w:val="28"/>
        </w:rPr>
      </w:pPr>
      <w:r w:rsidRPr="006C0212">
        <w:rPr>
          <w:szCs w:val="28"/>
        </w:rPr>
        <w:t xml:space="preserve">Федеральный закон от </w:t>
      </w:r>
      <w:r w:rsidRPr="00713DE8">
        <w:rPr>
          <w:szCs w:val="28"/>
        </w:rPr>
        <w:t>3</w:t>
      </w:r>
      <w:r>
        <w:rPr>
          <w:szCs w:val="28"/>
        </w:rPr>
        <w:t xml:space="preserve"> июля </w:t>
      </w:r>
      <w:r w:rsidRPr="00713DE8">
        <w:rPr>
          <w:szCs w:val="28"/>
        </w:rPr>
        <w:t>2016</w:t>
      </w:r>
      <w:r>
        <w:rPr>
          <w:szCs w:val="28"/>
        </w:rPr>
        <w:t> г.</w:t>
      </w:r>
      <w:r w:rsidRPr="00713DE8">
        <w:rPr>
          <w:szCs w:val="28"/>
        </w:rPr>
        <w:t xml:space="preserve"> </w:t>
      </w:r>
      <w:r>
        <w:rPr>
          <w:szCs w:val="28"/>
        </w:rPr>
        <w:t>№</w:t>
      </w:r>
      <w:r w:rsidRPr="00713DE8">
        <w:rPr>
          <w:szCs w:val="28"/>
        </w:rPr>
        <w:t xml:space="preserve"> 237-ФЗ</w:t>
      </w:r>
      <w:r>
        <w:rPr>
          <w:szCs w:val="28"/>
        </w:rPr>
        <w:t xml:space="preserve"> «</w:t>
      </w:r>
      <w:r w:rsidRPr="00713DE8">
        <w:rPr>
          <w:szCs w:val="28"/>
        </w:rPr>
        <w:t xml:space="preserve">О государственной </w:t>
      </w:r>
      <w:r>
        <w:rPr>
          <w:szCs w:val="28"/>
        </w:rPr>
        <w:t>кадастровой оценке».</w:t>
      </w:r>
    </w:p>
    <w:p w:rsidR="00756EC0" w:rsidRPr="006C0212" w:rsidRDefault="00756EC0" w:rsidP="00756EC0">
      <w:pPr>
        <w:widowControl w:val="0"/>
        <w:spacing w:line="360" w:lineRule="exact"/>
        <w:ind w:firstLine="709"/>
        <w:rPr>
          <w:szCs w:val="28"/>
        </w:rPr>
      </w:pPr>
      <w:r w:rsidRPr="006C0212">
        <w:rPr>
          <w:szCs w:val="28"/>
        </w:rPr>
        <w:lastRenderedPageBreak/>
        <w:t xml:space="preserve">При этом отсутствует базовый документ стратегического планирования, отражающий комплексный подход при формировании и реализации мероприятий по развитию сферы земли, недвижимости и пространственных данных, определяющий на федеральном уровне основные принципы, взаимоувязанные цели и задачи реализации государственной политики в этой сфере на среднесрочную и долгосрочную перспективы. </w:t>
      </w:r>
    </w:p>
    <w:p w:rsidR="00756EC0" w:rsidRPr="006C0212" w:rsidRDefault="00756EC0" w:rsidP="00756EC0">
      <w:pPr>
        <w:widowControl w:val="0"/>
        <w:spacing w:line="360" w:lineRule="exact"/>
        <w:ind w:firstLine="709"/>
        <w:rPr>
          <w:szCs w:val="28"/>
        </w:rPr>
      </w:pPr>
      <w:r w:rsidRPr="006C0212">
        <w:rPr>
          <w:szCs w:val="28"/>
        </w:rPr>
        <w:t xml:space="preserve">Реализация мероприятий управления пространственными данными </w:t>
      </w:r>
      <w:r w:rsidRPr="006C0212">
        <w:rPr>
          <w:szCs w:val="28"/>
        </w:rPr>
        <w:br/>
        <w:t>в настоящий момент носит разрозненный характер и предусмотрена (была предусмотрена) в нескольких программных направлениях деятельности различных органов государственной власти.</w:t>
      </w:r>
    </w:p>
    <w:p w:rsidR="00756EC0" w:rsidRPr="006C0212" w:rsidRDefault="00756EC0" w:rsidP="00756EC0">
      <w:pPr>
        <w:widowControl w:val="0"/>
        <w:spacing w:line="360" w:lineRule="exact"/>
        <w:ind w:firstLine="709"/>
        <w:rPr>
          <w:szCs w:val="28"/>
        </w:rPr>
      </w:pPr>
      <w:r w:rsidRPr="006C0212">
        <w:rPr>
          <w:szCs w:val="28"/>
        </w:rPr>
        <w:t xml:space="preserve">Значительная часть мероприятий среднесрочного характера (до 2024 г.) реализовывалась </w:t>
      </w:r>
      <w:proofErr w:type="spellStart"/>
      <w:r w:rsidRPr="006C0212">
        <w:rPr>
          <w:szCs w:val="28"/>
        </w:rPr>
        <w:t>Росреестром</w:t>
      </w:r>
      <w:proofErr w:type="spellEnd"/>
      <w:r w:rsidRPr="006C0212">
        <w:rPr>
          <w:szCs w:val="28"/>
        </w:rPr>
        <w:t xml:space="preserve"> в рамках подпрограммы 3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w:t>
      </w:r>
    </w:p>
    <w:p w:rsidR="00756EC0" w:rsidRPr="006C0212" w:rsidRDefault="00756EC0" w:rsidP="00756EC0">
      <w:pPr>
        <w:widowControl w:val="0"/>
        <w:spacing w:line="360" w:lineRule="exact"/>
        <w:ind w:firstLine="709"/>
        <w:rPr>
          <w:szCs w:val="28"/>
        </w:rPr>
      </w:pPr>
      <w:r w:rsidRPr="006C0212">
        <w:rPr>
          <w:szCs w:val="28"/>
        </w:rPr>
        <w:t xml:space="preserve">В 2020 году завершена реализация федеральной целевой программы «Развитие единой государственной системы регистрации прав и кадастрового учета недвижимости (2014 – 2020 годы)», утвержденной постановлением Правительства Российской Федерации от 10 октября 2013 г. № 903, которой предусматривался комплекс мероприятий Росреестра, ФНС России, </w:t>
      </w:r>
      <w:proofErr w:type="spellStart"/>
      <w:r w:rsidRPr="006C0212">
        <w:rPr>
          <w:szCs w:val="28"/>
        </w:rPr>
        <w:t>Росимуществом</w:t>
      </w:r>
      <w:proofErr w:type="spellEnd"/>
      <w:r w:rsidRPr="006C0212">
        <w:rPr>
          <w:szCs w:val="28"/>
        </w:rPr>
        <w:t xml:space="preserve"> и </w:t>
      </w:r>
      <w:proofErr w:type="spellStart"/>
      <w:r w:rsidRPr="006C0212">
        <w:rPr>
          <w:szCs w:val="28"/>
        </w:rPr>
        <w:t>Минцифры</w:t>
      </w:r>
      <w:proofErr w:type="spellEnd"/>
      <w:r w:rsidRPr="006C0212">
        <w:rPr>
          <w:szCs w:val="28"/>
        </w:rPr>
        <w:t xml:space="preserve"> России.</w:t>
      </w:r>
    </w:p>
    <w:p w:rsidR="00756EC0" w:rsidRPr="006C0212" w:rsidRDefault="00756EC0" w:rsidP="00756EC0">
      <w:pPr>
        <w:widowControl w:val="0"/>
        <w:spacing w:line="360" w:lineRule="exact"/>
        <w:ind w:firstLine="709"/>
        <w:rPr>
          <w:szCs w:val="28"/>
        </w:rPr>
      </w:pPr>
      <w:r w:rsidRPr="006C0212">
        <w:rPr>
          <w:szCs w:val="28"/>
        </w:rPr>
        <w:t>Кроме того, в 2020 году завершилась реализация Основ государственной политики использования земельного фонда Российской Федерации на 2012 – 2020 годы, утвержденных распоряжением Правительства Российской Федерации от 3 марта 2012 г. № 297-р.</w:t>
      </w:r>
    </w:p>
    <w:p w:rsidR="00756EC0" w:rsidRPr="006C0212" w:rsidRDefault="00756EC0" w:rsidP="00756EC0">
      <w:pPr>
        <w:widowControl w:val="0"/>
        <w:spacing w:line="360" w:lineRule="exact"/>
        <w:ind w:firstLine="709"/>
        <w:rPr>
          <w:szCs w:val="28"/>
        </w:rPr>
      </w:pPr>
      <w:r w:rsidRPr="006C0212">
        <w:rPr>
          <w:szCs w:val="28"/>
        </w:rPr>
        <w:t xml:space="preserve">При этом сохраняется проблема интенсивности наполнения Единого государственного реестра недвижимости (далее – ЕГРН) пространственными данными. Так, на 1 января 2021 г. в ЕГРН учтено 169,6 млн объектов недвижимости (на 1 января 2020 г. – 168,6 млн объектов недвижимости) из них земельных участков – 61,04 млн единиц (на 1 января 2020 г. – 60,58 млн единиц), с установленными границами – 37,79 млн единиц или 61,9% </w:t>
      </w:r>
      <w:r w:rsidRPr="006C0212">
        <w:rPr>
          <w:szCs w:val="28"/>
        </w:rPr>
        <w:br/>
        <w:t xml:space="preserve">(на 1 января 2020 г. – 36,45 млн объектов недвижимости (60,2%). </w:t>
      </w:r>
      <w:r w:rsidRPr="006C0212">
        <w:rPr>
          <w:szCs w:val="28"/>
        </w:rPr>
        <w:br/>
        <w:t xml:space="preserve">По состоянию на 1 июня 2021 г. в ЕГРН содержатся сведения о порядке </w:t>
      </w:r>
      <w:r w:rsidRPr="006C0212">
        <w:rPr>
          <w:szCs w:val="28"/>
        </w:rPr>
        <w:br/>
        <w:t xml:space="preserve">171 млн объектов недвижимости и 215 млн зарегистрированных прав. </w:t>
      </w:r>
      <w:r w:rsidRPr="006C0212">
        <w:rPr>
          <w:szCs w:val="28"/>
        </w:rPr>
        <w:br/>
        <w:t xml:space="preserve">По состоянию на 1 июня 2021 г. в ЕГРН внесены сведения о 41,5% (на 1 января 2020 г. – 34,4%) участков границ между субъектами Российской Федерации, </w:t>
      </w:r>
      <w:r w:rsidRPr="006C0212">
        <w:rPr>
          <w:szCs w:val="28"/>
        </w:rPr>
        <w:br/>
        <w:t xml:space="preserve">о 39% границ населенных пунктов (на 1 января 2020 г. – 29,7%), о 76% границ муниципальных образованиях субъектов Российской Федерации </w:t>
      </w:r>
      <w:r w:rsidRPr="006C0212">
        <w:rPr>
          <w:szCs w:val="28"/>
        </w:rPr>
        <w:br/>
        <w:t xml:space="preserve">(на 1 января 2020 г. – 65,8%), а также о 23% границ территориальных зон </w:t>
      </w:r>
      <w:r w:rsidRPr="006C0212">
        <w:rPr>
          <w:szCs w:val="28"/>
        </w:rPr>
        <w:br/>
        <w:t>(на 1 января 2020 г. – 23%).</w:t>
      </w:r>
    </w:p>
    <w:p w:rsidR="00756EC0" w:rsidRPr="006C0212" w:rsidRDefault="00756EC0" w:rsidP="00756EC0">
      <w:pPr>
        <w:widowControl w:val="0"/>
        <w:spacing w:line="360" w:lineRule="exact"/>
        <w:ind w:firstLine="709"/>
        <w:rPr>
          <w:szCs w:val="28"/>
        </w:rPr>
      </w:pPr>
      <w:r w:rsidRPr="006C0212">
        <w:rPr>
          <w:szCs w:val="28"/>
        </w:rPr>
        <w:t xml:space="preserve">Таким образом, 23,2 млн земельных участков не имеют установленных </w:t>
      </w:r>
      <w:r w:rsidRPr="006C0212">
        <w:rPr>
          <w:szCs w:val="28"/>
        </w:rPr>
        <w:lastRenderedPageBreak/>
        <w:t>границ, что сопровождается большим количеством споров, 47,3 млн объектов недвижимости не имеют сведений о правообладателе.</w:t>
      </w:r>
    </w:p>
    <w:p w:rsidR="00756EC0" w:rsidRPr="006C0212" w:rsidRDefault="00756EC0" w:rsidP="00756EC0">
      <w:pPr>
        <w:widowControl w:val="0"/>
        <w:spacing w:line="360" w:lineRule="exact"/>
        <w:ind w:firstLine="709"/>
        <w:rPr>
          <w:szCs w:val="28"/>
        </w:rPr>
      </w:pPr>
      <w:r w:rsidRPr="006C0212">
        <w:rPr>
          <w:szCs w:val="28"/>
        </w:rPr>
        <w:t xml:space="preserve">По данным Росреестра, за 2020 год осуществлено порядка </w:t>
      </w:r>
      <w:r w:rsidRPr="006C0212">
        <w:rPr>
          <w:szCs w:val="28"/>
        </w:rPr>
        <w:br/>
        <w:t xml:space="preserve">34 млн учетно-регистрационных действий, из которых около 31% </w:t>
      </w:r>
      <w:r w:rsidRPr="006C0212">
        <w:rPr>
          <w:szCs w:val="28"/>
        </w:rPr>
        <w:br/>
        <w:t xml:space="preserve">в электронном виде, и выдано порядка 100 млн сведений ЕГРН (или 4 услуги в секунду). </w:t>
      </w:r>
    </w:p>
    <w:p w:rsidR="00756EC0" w:rsidRPr="006C0212" w:rsidRDefault="00756EC0" w:rsidP="00756EC0">
      <w:pPr>
        <w:widowControl w:val="0"/>
        <w:spacing w:line="360" w:lineRule="exact"/>
        <w:ind w:firstLine="709"/>
        <w:rPr>
          <w:szCs w:val="28"/>
        </w:rPr>
      </w:pPr>
      <w:r w:rsidRPr="006C0212">
        <w:rPr>
          <w:szCs w:val="28"/>
        </w:rPr>
        <w:t xml:space="preserve">Кроме того, в ЕГРН содержится более 2 млн реестровых ошибок, </w:t>
      </w:r>
      <w:r w:rsidRPr="006C0212">
        <w:rPr>
          <w:szCs w:val="28"/>
        </w:rPr>
        <w:br/>
        <w:t xml:space="preserve">что формирует экономические риски и «потери» для всех уровней бюджетной системы Российской Федерации, сдерживает территориальное развитие, формирование пространственных «точек роста», существенно влияет </w:t>
      </w:r>
      <w:r w:rsidRPr="006C0212">
        <w:rPr>
          <w:szCs w:val="28"/>
        </w:rPr>
        <w:br/>
        <w:t xml:space="preserve">на развитие потенциала многих отраслей экономики, формирует основу экономических потерь физических лиц. </w:t>
      </w:r>
    </w:p>
    <w:p w:rsidR="00756EC0" w:rsidRPr="006C0212" w:rsidRDefault="00756EC0" w:rsidP="00756EC0">
      <w:pPr>
        <w:widowControl w:val="0"/>
        <w:spacing w:line="360" w:lineRule="exact"/>
        <w:ind w:firstLine="709"/>
        <w:rPr>
          <w:szCs w:val="28"/>
        </w:rPr>
      </w:pPr>
      <w:r w:rsidRPr="006C0212">
        <w:rPr>
          <w:szCs w:val="28"/>
        </w:rPr>
        <w:t>По оценке экспертов</w:t>
      </w:r>
      <w:r w:rsidRPr="006C0212">
        <w:rPr>
          <w:rStyle w:val="ac"/>
          <w:szCs w:val="28"/>
        </w:rPr>
        <w:footnoteReference w:id="1"/>
      </w:r>
      <w:r w:rsidRPr="006C0212">
        <w:rPr>
          <w:szCs w:val="28"/>
        </w:rPr>
        <w:t>, сфера управления пространственными данными задействована в формировании валовой добавленной стоимости широкого круга отраслей экономики России (по итогам 2020 года), в том числе в таких отраслях как строительство и операции с недвижимостью, добыча полезных ископаемых, государственное управление, финансовая и страховая деятельность, сельское и лесное хозяйство.</w:t>
      </w:r>
    </w:p>
    <w:p w:rsidR="00756EC0" w:rsidRPr="006C0212" w:rsidRDefault="00756EC0" w:rsidP="00756EC0">
      <w:pPr>
        <w:widowControl w:val="0"/>
        <w:spacing w:line="360" w:lineRule="exact"/>
        <w:ind w:firstLine="709"/>
        <w:rPr>
          <w:szCs w:val="28"/>
        </w:rPr>
      </w:pPr>
    </w:p>
    <w:p w:rsidR="00756EC0" w:rsidRPr="006C0212" w:rsidRDefault="00756EC0" w:rsidP="00756EC0">
      <w:pPr>
        <w:widowControl w:val="0"/>
        <w:spacing w:line="240" w:lineRule="auto"/>
        <w:jc w:val="center"/>
        <w:rPr>
          <w:b/>
          <w:szCs w:val="28"/>
        </w:rPr>
      </w:pPr>
      <w:r w:rsidRPr="006C0212">
        <w:rPr>
          <w:b/>
          <w:szCs w:val="28"/>
        </w:rPr>
        <w:t>Характеристика и описание основных проблем в сфере управления пространственными данными</w:t>
      </w:r>
    </w:p>
    <w:p w:rsidR="00756EC0" w:rsidRPr="006C0212" w:rsidRDefault="00756EC0" w:rsidP="00756EC0">
      <w:pPr>
        <w:widowControl w:val="0"/>
        <w:spacing w:line="360" w:lineRule="exact"/>
        <w:ind w:firstLine="709"/>
        <w:jc w:val="center"/>
        <w:rPr>
          <w:szCs w:val="28"/>
        </w:rPr>
      </w:pPr>
    </w:p>
    <w:p w:rsidR="00756EC0" w:rsidRPr="006C0212" w:rsidRDefault="00756EC0" w:rsidP="00756EC0">
      <w:pPr>
        <w:widowControl w:val="0"/>
        <w:spacing w:line="360" w:lineRule="exact"/>
        <w:ind w:firstLine="709"/>
        <w:rPr>
          <w:szCs w:val="28"/>
        </w:rPr>
      </w:pPr>
      <w:r w:rsidRPr="006C0212">
        <w:rPr>
          <w:szCs w:val="28"/>
        </w:rPr>
        <w:t xml:space="preserve">1. Ограниченное использование современных российских геоинформационных технологий, высокопроизводительной обработки пространственных данных, искусственного интеллекта для повышения эффективности </w:t>
      </w:r>
      <w:proofErr w:type="spellStart"/>
      <w:r w:rsidRPr="006C0212">
        <w:rPr>
          <w:szCs w:val="28"/>
        </w:rPr>
        <w:t>цифровизации</w:t>
      </w:r>
      <w:proofErr w:type="spellEnd"/>
      <w:r w:rsidRPr="006C0212">
        <w:rPr>
          <w:szCs w:val="28"/>
        </w:rPr>
        <w:t xml:space="preserve"> сферы управления земельными ресурсами </w:t>
      </w:r>
      <w:r w:rsidRPr="006C0212">
        <w:rPr>
          <w:szCs w:val="28"/>
        </w:rPr>
        <w:br/>
        <w:t xml:space="preserve">и недвижимым имуществом, а также отсутствие отечественной </w:t>
      </w:r>
      <w:proofErr w:type="spellStart"/>
      <w:r w:rsidRPr="006C0212">
        <w:rPr>
          <w:szCs w:val="28"/>
        </w:rPr>
        <w:t>геоплатформы</w:t>
      </w:r>
      <w:proofErr w:type="spellEnd"/>
      <w:r w:rsidRPr="006C0212">
        <w:rPr>
          <w:szCs w:val="28"/>
        </w:rPr>
        <w:t xml:space="preserve">, объединяющей сведения, содержащиеся в ведомственных </w:t>
      </w:r>
      <w:r w:rsidRPr="006C0212">
        <w:rPr>
          <w:szCs w:val="28"/>
        </w:rPr>
        <w:br/>
        <w:t>и региональных информационных ресурсах, реестрах и базах данных.</w:t>
      </w:r>
    </w:p>
    <w:p w:rsidR="00756EC0" w:rsidRPr="006C0212" w:rsidRDefault="00756EC0" w:rsidP="00756EC0">
      <w:pPr>
        <w:widowControl w:val="0"/>
        <w:spacing w:line="360" w:lineRule="exact"/>
        <w:ind w:firstLine="709"/>
        <w:rPr>
          <w:szCs w:val="28"/>
        </w:rPr>
      </w:pPr>
      <w:r w:rsidRPr="006C0212">
        <w:rPr>
          <w:szCs w:val="28"/>
        </w:rPr>
        <w:t>Существующие услуги и сервисы по предоставлению пространственных данных строятся органами публичной власти и хозяйствующими субъектами на основе различных, в том числе иностранных, цифровых картографических продуктов, что в условиях современных реалий создает потенциальную угрозу национальной безопасности.</w:t>
      </w:r>
    </w:p>
    <w:p w:rsidR="00756EC0" w:rsidRPr="006C0212" w:rsidRDefault="00756EC0" w:rsidP="00756EC0">
      <w:pPr>
        <w:widowControl w:val="0"/>
        <w:spacing w:line="360" w:lineRule="exact"/>
        <w:ind w:firstLine="709"/>
        <w:rPr>
          <w:szCs w:val="28"/>
        </w:rPr>
      </w:pPr>
      <w:r w:rsidRPr="006C0212">
        <w:rPr>
          <w:szCs w:val="28"/>
        </w:rPr>
        <w:t xml:space="preserve">2. Различия в подходах и несогласованность в процессе учёта, использования и управления пространственными данными в федеральных органах исполнительной власти, реализующих полномочия собственности </w:t>
      </w:r>
      <w:r w:rsidRPr="006C0212">
        <w:rPr>
          <w:szCs w:val="28"/>
        </w:rPr>
        <w:br/>
      </w:r>
      <w:r w:rsidRPr="006C0212">
        <w:rPr>
          <w:szCs w:val="28"/>
        </w:rPr>
        <w:lastRenderedPageBreak/>
        <w:t xml:space="preserve">в отношении федеральных земельных участков, что негативно сказывается </w:t>
      </w:r>
      <w:r w:rsidRPr="006C0212">
        <w:rPr>
          <w:szCs w:val="28"/>
        </w:rPr>
        <w:br/>
        <w:t>на эффективности оборота земель.</w:t>
      </w:r>
    </w:p>
    <w:p w:rsidR="00756EC0" w:rsidRPr="006C0212" w:rsidRDefault="00756EC0" w:rsidP="00756EC0">
      <w:pPr>
        <w:widowControl w:val="0"/>
        <w:spacing w:line="360" w:lineRule="exact"/>
        <w:ind w:firstLine="709"/>
        <w:rPr>
          <w:szCs w:val="28"/>
        </w:rPr>
      </w:pPr>
      <w:r w:rsidRPr="006C0212">
        <w:rPr>
          <w:szCs w:val="28"/>
        </w:rPr>
        <w:t>Система сбора информации о земле и недвижимости не обеспечивает достоверность и сопоставимость сведений.</w:t>
      </w:r>
    </w:p>
    <w:p w:rsidR="00756EC0" w:rsidRPr="006C0212" w:rsidRDefault="00756EC0" w:rsidP="00756EC0">
      <w:pPr>
        <w:widowControl w:val="0"/>
        <w:spacing w:line="360" w:lineRule="exact"/>
        <w:ind w:firstLine="709"/>
        <w:rPr>
          <w:szCs w:val="28"/>
        </w:rPr>
      </w:pPr>
      <w:r w:rsidRPr="006C0212">
        <w:rPr>
          <w:szCs w:val="28"/>
        </w:rPr>
        <w:t>Проблема заключается в ведомственной разобщенности государственных информационных ресурсов, содержащих сведения о земле как объекте недвижимости, природном ресурсе, лесах и лесных участках, лесах, водных объектах, сельскохозяйственных угодьях, иных природных объектах.</w:t>
      </w:r>
    </w:p>
    <w:p w:rsidR="00756EC0" w:rsidRPr="006C0212" w:rsidRDefault="00756EC0" w:rsidP="00756EC0">
      <w:pPr>
        <w:widowControl w:val="0"/>
        <w:spacing w:line="360" w:lineRule="exact"/>
        <w:ind w:firstLine="709"/>
        <w:rPr>
          <w:szCs w:val="28"/>
        </w:rPr>
      </w:pPr>
      <w:r w:rsidRPr="006C0212">
        <w:rPr>
          <w:szCs w:val="28"/>
        </w:rPr>
        <w:t xml:space="preserve">Информация о земле и объектах недвижимости содержится </w:t>
      </w:r>
      <w:r w:rsidRPr="006C0212">
        <w:rPr>
          <w:szCs w:val="28"/>
        </w:rPr>
        <w:br/>
        <w:t>в следующих информационных ресурсах:</w:t>
      </w:r>
    </w:p>
    <w:p w:rsidR="00756EC0" w:rsidRPr="006C0212" w:rsidRDefault="00756EC0" w:rsidP="00756EC0">
      <w:pPr>
        <w:widowControl w:val="0"/>
        <w:spacing w:line="360" w:lineRule="exact"/>
        <w:ind w:firstLine="709"/>
        <w:rPr>
          <w:szCs w:val="28"/>
        </w:rPr>
      </w:pPr>
      <w:r w:rsidRPr="006C0212">
        <w:rPr>
          <w:szCs w:val="28"/>
        </w:rPr>
        <w:t xml:space="preserve">Единый государственный реестр недвижимости (ЕГРН, </w:t>
      </w:r>
      <w:proofErr w:type="spellStart"/>
      <w:r w:rsidRPr="006C0212">
        <w:rPr>
          <w:szCs w:val="28"/>
        </w:rPr>
        <w:t>Росреестр</w:t>
      </w:r>
      <w:proofErr w:type="spellEnd"/>
      <w:r w:rsidRPr="006C0212">
        <w:rPr>
          <w:szCs w:val="28"/>
        </w:rPr>
        <w:t>);</w:t>
      </w:r>
    </w:p>
    <w:p w:rsidR="00756EC0" w:rsidRPr="006C0212" w:rsidRDefault="00756EC0" w:rsidP="00756EC0">
      <w:pPr>
        <w:widowControl w:val="0"/>
        <w:spacing w:line="360" w:lineRule="exact"/>
        <w:ind w:firstLine="709"/>
        <w:rPr>
          <w:szCs w:val="28"/>
        </w:rPr>
      </w:pPr>
      <w:r w:rsidRPr="006C0212">
        <w:rPr>
          <w:szCs w:val="28"/>
        </w:rPr>
        <w:t xml:space="preserve">Реестр федерального имущества (РФИ, </w:t>
      </w:r>
      <w:proofErr w:type="spellStart"/>
      <w:r w:rsidRPr="006C0212">
        <w:rPr>
          <w:szCs w:val="28"/>
        </w:rPr>
        <w:t>Росимущество</w:t>
      </w:r>
      <w:proofErr w:type="spellEnd"/>
      <w:r w:rsidRPr="006C0212">
        <w:rPr>
          <w:szCs w:val="28"/>
        </w:rPr>
        <w:t>);</w:t>
      </w:r>
    </w:p>
    <w:p w:rsidR="00756EC0" w:rsidRPr="006C0212" w:rsidRDefault="00756EC0" w:rsidP="00756EC0">
      <w:pPr>
        <w:widowControl w:val="0"/>
        <w:spacing w:line="360" w:lineRule="exact"/>
        <w:ind w:firstLine="709"/>
        <w:rPr>
          <w:szCs w:val="28"/>
        </w:rPr>
      </w:pPr>
      <w:r w:rsidRPr="006C0212">
        <w:rPr>
          <w:szCs w:val="28"/>
        </w:rPr>
        <w:t>Информационные системы обеспечения градостроительной деятельности субъектов Российской Федерации (ИСОГД, субъекты Российской Федерации);</w:t>
      </w:r>
    </w:p>
    <w:p w:rsidR="00756EC0" w:rsidRPr="006C0212" w:rsidRDefault="00756EC0" w:rsidP="00756EC0">
      <w:pPr>
        <w:widowControl w:val="0"/>
        <w:spacing w:line="360" w:lineRule="exact"/>
        <w:ind w:firstLine="709"/>
        <w:rPr>
          <w:szCs w:val="28"/>
        </w:rPr>
      </w:pPr>
      <w:r w:rsidRPr="006C0212">
        <w:rPr>
          <w:szCs w:val="28"/>
        </w:rPr>
        <w:t>Государственный лесной реестр (ГЛР, Рослесхоз);</w:t>
      </w:r>
    </w:p>
    <w:p w:rsidR="00756EC0" w:rsidRPr="006C0212" w:rsidRDefault="00756EC0" w:rsidP="00756EC0">
      <w:pPr>
        <w:widowControl w:val="0"/>
        <w:spacing w:line="360" w:lineRule="exact"/>
        <w:ind w:firstLine="709"/>
        <w:rPr>
          <w:szCs w:val="28"/>
        </w:rPr>
      </w:pPr>
      <w:r w:rsidRPr="006C0212">
        <w:rPr>
          <w:szCs w:val="28"/>
        </w:rPr>
        <w:t>Единая федеральная информационная система о землях сельскохозяйственного назначения и землях, предоставленных для ведения сельского хозяйства в составе земель иных категорий (ЕФИС ЗСН, Минсельхоз России);</w:t>
      </w:r>
    </w:p>
    <w:p w:rsidR="00756EC0" w:rsidRPr="006C0212" w:rsidRDefault="00756EC0" w:rsidP="00756EC0">
      <w:pPr>
        <w:widowControl w:val="0"/>
        <w:spacing w:line="360" w:lineRule="exact"/>
        <w:ind w:firstLine="709"/>
        <w:rPr>
          <w:szCs w:val="28"/>
        </w:rPr>
      </w:pPr>
      <w:r w:rsidRPr="006C0212">
        <w:rPr>
          <w:szCs w:val="28"/>
        </w:rPr>
        <w:t xml:space="preserve">Государственный водный реестр (ГВР, </w:t>
      </w:r>
      <w:proofErr w:type="spellStart"/>
      <w:r w:rsidRPr="006C0212">
        <w:rPr>
          <w:szCs w:val="28"/>
        </w:rPr>
        <w:t>Росводресурсы</w:t>
      </w:r>
      <w:proofErr w:type="spellEnd"/>
      <w:r w:rsidRPr="006C0212">
        <w:rPr>
          <w:szCs w:val="28"/>
        </w:rPr>
        <w:t>);</w:t>
      </w:r>
    </w:p>
    <w:p w:rsidR="00756EC0" w:rsidRPr="006C0212" w:rsidRDefault="00756EC0" w:rsidP="00756EC0">
      <w:pPr>
        <w:widowControl w:val="0"/>
        <w:spacing w:line="360" w:lineRule="exact"/>
        <w:ind w:firstLine="709"/>
        <w:rPr>
          <w:szCs w:val="28"/>
        </w:rPr>
      </w:pPr>
      <w:r w:rsidRPr="006C0212">
        <w:rPr>
          <w:szCs w:val="28"/>
        </w:rPr>
        <w:t xml:space="preserve">Информационная система обеспечения работ по геологическому изучению недр и воспроизводству минерально-сырьевой базы </w:t>
      </w:r>
      <w:proofErr w:type="spellStart"/>
      <w:r w:rsidRPr="006C0212">
        <w:rPr>
          <w:szCs w:val="28"/>
        </w:rPr>
        <w:t>Роснедра</w:t>
      </w:r>
      <w:proofErr w:type="spellEnd"/>
      <w:r w:rsidRPr="006C0212">
        <w:rPr>
          <w:szCs w:val="28"/>
        </w:rPr>
        <w:t xml:space="preserve"> (СОБР, </w:t>
      </w:r>
      <w:proofErr w:type="spellStart"/>
      <w:r w:rsidRPr="006C0212">
        <w:rPr>
          <w:szCs w:val="28"/>
        </w:rPr>
        <w:t>Роснедра</w:t>
      </w:r>
      <w:proofErr w:type="spellEnd"/>
      <w:r w:rsidRPr="006C0212">
        <w:rPr>
          <w:szCs w:val="28"/>
        </w:rPr>
        <w:t>).</w:t>
      </w:r>
    </w:p>
    <w:p w:rsidR="00756EC0" w:rsidRPr="006C0212" w:rsidRDefault="00756EC0" w:rsidP="00756EC0">
      <w:pPr>
        <w:widowControl w:val="0"/>
        <w:spacing w:line="360" w:lineRule="exact"/>
        <w:ind w:firstLine="709"/>
        <w:rPr>
          <w:szCs w:val="28"/>
        </w:rPr>
      </w:pPr>
      <w:r w:rsidRPr="006C0212">
        <w:rPr>
          <w:szCs w:val="28"/>
        </w:rPr>
        <w:t xml:space="preserve">Разрозненность информации о земле и недвижимости, несогласованность форматов и отсутствие механизмов интеграции данных приводят к низкой эффективности использования земель и объектов недвижимости, ограничению данных о неиспользуемых земельных ресурсах для вовлечения их в хозяйственный оборот, недостаточному распространению цифровых сервисов для граждан и организаций, неэффективному расходованию бюджетных средств в связи с необходимостью сбора одних </w:t>
      </w:r>
      <w:r w:rsidRPr="006C0212">
        <w:rPr>
          <w:szCs w:val="28"/>
        </w:rPr>
        <w:br/>
        <w:t xml:space="preserve">и тех же данных, рисках при принятии управленческих решений </w:t>
      </w:r>
      <w:r w:rsidRPr="006C0212">
        <w:rPr>
          <w:szCs w:val="28"/>
        </w:rPr>
        <w:br/>
        <w:t>и осуществлении инвестиционной деятельности.</w:t>
      </w:r>
    </w:p>
    <w:p w:rsidR="00756EC0" w:rsidRPr="006C0212" w:rsidRDefault="00756EC0" w:rsidP="00756EC0">
      <w:pPr>
        <w:widowControl w:val="0"/>
        <w:spacing w:line="360" w:lineRule="exact"/>
        <w:ind w:firstLine="709"/>
        <w:rPr>
          <w:szCs w:val="28"/>
        </w:rPr>
      </w:pPr>
      <w:r w:rsidRPr="006C0212">
        <w:rPr>
          <w:szCs w:val="28"/>
        </w:rPr>
        <w:t xml:space="preserve">3. Отсутствие цифровой </w:t>
      </w:r>
      <w:proofErr w:type="spellStart"/>
      <w:r w:rsidRPr="006C0212">
        <w:rPr>
          <w:szCs w:val="28"/>
        </w:rPr>
        <w:t>мультимасштабной</w:t>
      </w:r>
      <w:proofErr w:type="spellEnd"/>
      <w:r w:rsidRPr="006C0212">
        <w:rPr>
          <w:szCs w:val="28"/>
        </w:rPr>
        <w:t xml:space="preserve"> карты с актуальным набором пространственных данных сдерживает и затрудняет реализацию инфраструктурных проектов, в том числе темпы жилищного строительства </w:t>
      </w:r>
      <w:r w:rsidRPr="006C0212">
        <w:rPr>
          <w:szCs w:val="28"/>
        </w:rPr>
        <w:br/>
        <w:t>и развития бизнеса, снижает доступность информации для граждан.</w:t>
      </w:r>
    </w:p>
    <w:p w:rsidR="00756EC0" w:rsidRPr="006C0212" w:rsidRDefault="00756EC0" w:rsidP="00756EC0">
      <w:pPr>
        <w:widowControl w:val="0"/>
        <w:spacing w:line="360" w:lineRule="exact"/>
        <w:ind w:firstLine="709"/>
        <w:rPr>
          <w:szCs w:val="28"/>
        </w:rPr>
      </w:pPr>
      <w:r w:rsidRPr="006C0212">
        <w:rPr>
          <w:szCs w:val="28"/>
        </w:rPr>
        <w:t>4. Низкие темпы наполнения ресурса пространственными данными, отсутствие единой технологической базы, неполнота единой электронной картографической основы (ЕЭКО).</w:t>
      </w:r>
    </w:p>
    <w:p w:rsidR="00756EC0" w:rsidRPr="006C0212" w:rsidRDefault="00756EC0" w:rsidP="00756EC0">
      <w:pPr>
        <w:widowControl w:val="0"/>
        <w:spacing w:line="360" w:lineRule="exact"/>
        <w:ind w:firstLine="709"/>
        <w:rPr>
          <w:szCs w:val="28"/>
        </w:rPr>
      </w:pPr>
      <w:r w:rsidRPr="006C0212">
        <w:rPr>
          <w:szCs w:val="28"/>
        </w:rPr>
        <w:t>Наполнение ЕЭКО – юридически значимой достоверной электронной масштабируемой карты – составляет 30% от всей территории России.</w:t>
      </w:r>
    </w:p>
    <w:p w:rsidR="00756EC0" w:rsidRPr="006C0212" w:rsidRDefault="00756EC0" w:rsidP="00756EC0">
      <w:pPr>
        <w:widowControl w:val="0"/>
        <w:spacing w:line="360" w:lineRule="exact"/>
        <w:ind w:firstLine="709"/>
        <w:rPr>
          <w:szCs w:val="28"/>
        </w:rPr>
      </w:pPr>
      <w:r w:rsidRPr="006C0212">
        <w:rPr>
          <w:szCs w:val="28"/>
        </w:rPr>
        <w:lastRenderedPageBreak/>
        <w:t xml:space="preserve">В мировой практике электронная цифровая карта является полной </w:t>
      </w:r>
      <w:r w:rsidRPr="006C0212">
        <w:rPr>
          <w:szCs w:val="28"/>
        </w:rPr>
        <w:br/>
        <w:t xml:space="preserve">и объединяет в себе целый набор слоев данных из разных источников (вплоть до подземных коммуникаций), позволяет получить доступ к актуальной </w:t>
      </w:r>
      <w:r w:rsidRPr="006C0212">
        <w:rPr>
          <w:szCs w:val="28"/>
        </w:rPr>
        <w:br/>
        <w:t>и исторической информации о собственниках объекта недвижимости.</w:t>
      </w:r>
    </w:p>
    <w:p w:rsidR="00756EC0" w:rsidRPr="006C0212" w:rsidRDefault="00756EC0" w:rsidP="00756EC0">
      <w:pPr>
        <w:widowControl w:val="0"/>
        <w:spacing w:line="360" w:lineRule="exact"/>
        <w:ind w:firstLine="709"/>
        <w:rPr>
          <w:szCs w:val="28"/>
        </w:rPr>
      </w:pPr>
      <w:r w:rsidRPr="006C0212">
        <w:rPr>
          <w:szCs w:val="28"/>
        </w:rPr>
        <w:t xml:space="preserve">По состоянию на июнь 2021 года в федеральном фонде пространственных данных (ФФПД) содержатся сведения о более </w:t>
      </w:r>
      <w:r w:rsidRPr="006C0212">
        <w:rPr>
          <w:szCs w:val="28"/>
        </w:rPr>
        <w:br/>
        <w:t>чем 280 тысячах пунктов государственной геодезической сети (далее – ГГС) (включая ранее созданные пункты астрономо-геодезической сети 1 и 2 классов и геодезической сети сгущения 3 и 4 классов), из них только в отношении порядка 30% пунктов имеются актуальные сведения об их состоянии, при этом утрачено около 28% пунктов ГГС.</w:t>
      </w:r>
    </w:p>
    <w:p w:rsidR="00756EC0" w:rsidRPr="006C0212" w:rsidRDefault="00756EC0" w:rsidP="00756EC0">
      <w:pPr>
        <w:widowControl w:val="0"/>
        <w:spacing w:line="360" w:lineRule="exact"/>
        <w:ind w:firstLine="709"/>
        <w:rPr>
          <w:szCs w:val="28"/>
        </w:rPr>
      </w:pPr>
      <w:r w:rsidRPr="006C0212">
        <w:rPr>
          <w:szCs w:val="28"/>
        </w:rPr>
        <w:t xml:space="preserve">В пределах предусмотренных бюджетных ассигнований в рамках выполнения работ по обновлению цифровых топографических карт и планов, нивелированию I и II классов, созданию фрагментов ГГС, состоящих </w:t>
      </w:r>
      <w:r w:rsidRPr="006C0212">
        <w:rPr>
          <w:szCs w:val="28"/>
        </w:rPr>
        <w:br/>
        <w:t>из пунктов высокоточной геодезической сети и спутниковой геодезической сети 1 класса, проводится обследование и восстановление пунктов ГГС. Однако такое обследование и восстановление пунктов ГГС носит маршрутный характер и не обеспечивает необходимые объемы работ для актуализации данных (ежегодно требуется обследовать не менее 20 000 пунктов ГГС).</w:t>
      </w:r>
    </w:p>
    <w:p w:rsidR="00756EC0" w:rsidRPr="006C0212" w:rsidRDefault="00756EC0" w:rsidP="00756EC0">
      <w:pPr>
        <w:widowControl w:val="0"/>
        <w:spacing w:line="360" w:lineRule="exact"/>
        <w:ind w:firstLine="709"/>
        <w:rPr>
          <w:szCs w:val="28"/>
        </w:rPr>
      </w:pPr>
      <w:r w:rsidRPr="006C0212">
        <w:rPr>
          <w:szCs w:val="28"/>
        </w:rPr>
        <w:t xml:space="preserve">Неполнота данных связана в том числе с отсутствием дополнительных слоев данных, представляющих интерес для граждан и бизнеса, </w:t>
      </w:r>
      <w:r w:rsidRPr="006C0212">
        <w:rPr>
          <w:szCs w:val="28"/>
        </w:rPr>
        <w:br/>
        <w:t>но находящихся в зоне ответственности других ведомств, – например, информацией о коммуникациях или зонах с особыми условиями использования территории (ЗОУИТ).</w:t>
      </w:r>
    </w:p>
    <w:p w:rsidR="00756EC0" w:rsidRPr="006C0212" w:rsidRDefault="00756EC0" w:rsidP="00756EC0">
      <w:pPr>
        <w:widowControl w:val="0"/>
        <w:spacing w:line="360" w:lineRule="exact"/>
        <w:ind w:firstLine="709"/>
        <w:rPr>
          <w:szCs w:val="28"/>
        </w:rPr>
      </w:pPr>
      <w:r w:rsidRPr="006C0212">
        <w:rPr>
          <w:szCs w:val="28"/>
        </w:rPr>
        <w:t xml:space="preserve">Ввиду отсутствия четко определенных публичных границ административно-территориальных образований (границ субъектов Российской Федерации, муниципальных образований, населенных пунктов, территориальных зон) и иных имеющих правовое значение территорий (лесничества, особо охраняемые природные территории, ЗОУИТ, сельскохозяйственные угодья) заинтересованное лицо не имеет четкого представления о том, с какими именно уполномоченными органами публичной власти нужно построить «правовой диалог» по вопросу приобретения прав на землю с точки зрения административного подчинения земельного участка. </w:t>
      </w:r>
    </w:p>
    <w:p w:rsidR="00756EC0" w:rsidRPr="006C0212" w:rsidRDefault="00756EC0" w:rsidP="00756EC0">
      <w:pPr>
        <w:widowControl w:val="0"/>
        <w:spacing w:line="360" w:lineRule="exact"/>
        <w:ind w:firstLine="709"/>
        <w:rPr>
          <w:szCs w:val="28"/>
        </w:rPr>
      </w:pPr>
    </w:p>
    <w:p w:rsidR="00756EC0" w:rsidRPr="006C0212" w:rsidRDefault="00756EC0" w:rsidP="00756EC0">
      <w:pPr>
        <w:widowControl w:val="0"/>
        <w:spacing w:line="360" w:lineRule="exact"/>
        <w:ind w:firstLine="709"/>
        <w:rPr>
          <w:szCs w:val="28"/>
        </w:rPr>
      </w:pPr>
      <w:r w:rsidRPr="006C0212">
        <w:rPr>
          <w:szCs w:val="28"/>
        </w:rPr>
        <w:t xml:space="preserve">Таким образом, «затягивается» процесс улучшения предпринимательского климата и привлечения потенциальных инвесторов для развития территорий муниципальных образований и повышения эффективности налогообложения, что в свою очередь является одним </w:t>
      </w:r>
      <w:r w:rsidRPr="006C0212">
        <w:rPr>
          <w:szCs w:val="28"/>
        </w:rPr>
        <w:br/>
        <w:t>из препятствий в достижении национальных целей развития Российской Федерации.</w:t>
      </w:r>
    </w:p>
    <w:p w:rsidR="00756EC0" w:rsidRPr="006C0212" w:rsidRDefault="00756EC0" w:rsidP="00756EC0">
      <w:pPr>
        <w:widowControl w:val="0"/>
        <w:spacing w:line="360" w:lineRule="exact"/>
        <w:ind w:firstLine="709"/>
        <w:rPr>
          <w:szCs w:val="28"/>
        </w:rPr>
      </w:pPr>
      <w:r w:rsidRPr="006C0212">
        <w:rPr>
          <w:szCs w:val="28"/>
        </w:rPr>
        <w:lastRenderedPageBreak/>
        <w:t>5. Несовершенство организационно-технической и информационной обеспеченности процесса проведения государственной кадастровой оценки (ГКО).</w:t>
      </w:r>
    </w:p>
    <w:p w:rsidR="00756EC0" w:rsidRPr="006C0212" w:rsidRDefault="00756EC0" w:rsidP="00756EC0">
      <w:pPr>
        <w:widowControl w:val="0"/>
        <w:spacing w:line="360" w:lineRule="exact"/>
        <w:ind w:firstLine="709"/>
        <w:rPr>
          <w:szCs w:val="28"/>
        </w:rPr>
      </w:pPr>
      <w:r w:rsidRPr="006C0212">
        <w:rPr>
          <w:szCs w:val="28"/>
        </w:rPr>
        <w:t xml:space="preserve">Ключевым недостатком в данной сфере остается то, что взаимодействие всех основных участников процесса осуществляется преимущественно </w:t>
      </w:r>
      <w:r w:rsidRPr="006C0212">
        <w:rPr>
          <w:szCs w:val="28"/>
        </w:rPr>
        <w:br/>
        <w:t xml:space="preserve">в бумажном виде. </w:t>
      </w:r>
    </w:p>
    <w:p w:rsidR="00756EC0" w:rsidRPr="006C0212" w:rsidRDefault="00756EC0" w:rsidP="00756EC0">
      <w:pPr>
        <w:widowControl w:val="0"/>
        <w:spacing w:line="360" w:lineRule="exact"/>
        <w:ind w:firstLine="709"/>
        <w:rPr>
          <w:szCs w:val="28"/>
        </w:rPr>
      </w:pPr>
      <w:r w:rsidRPr="006C0212">
        <w:rPr>
          <w:szCs w:val="28"/>
        </w:rPr>
        <w:t xml:space="preserve">Имеет место отсутствие структурированных сведений об объекте оценки, использованных при расчете кадастровой стоимости, доступных </w:t>
      </w:r>
      <w:r w:rsidRPr="006C0212">
        <w:rPr>
          <w:szCs w:val="28"/>
        </w:rPr>
        <w:br/>
        <w:t>и понятных для потребителя, в связи с этим сохраняется «непрозрачность» алгоритмов расчета кадастровой стоимости.</w:t>
      </w:r>
    </w:p>
    <w:p w:rsidR="00756EC0" w:rsidRPr="006C0212" w:rsidRDefault="00756EC0" w:rsidP="00756EC0">
      <w:pPr>
        <w:widowControl w:val="0"/>
        <w:spacing w:line="360" w:lineRule="exact"/>
        <w:ind w:firstLine="709"/>
        <w:rPr>
          <w:szCs w:val="28"/>
        </w:rPr>
      </w:pPr>
      <w:r w:rsidRPr="006C0212">
        <w:rPr>
          <w:szCs w:val="28"/>
        </w:rPr>
        <w:t xml:space="preserve">Разный уровень финансирования государственных бюджетных учреждений субъектов Российской Федерации в сфере ГКО приводит </w:t>
      </w:r>
      <w:r w:rsidRPr="006C0212">
        <w:rPr>
          <w:szCs w:val="28"/>
        </w:rPr>
        <w:br/>
        <w:t xml:space="preserve">к разному уровню организационно-технологической, кадровой, информационной обеспеченности процесса проведения ГКО, соответственно разному уровню качества кадастровой оценки (от 3 млн рублей до более </w:t>
      </w:r>
      <w:r w:rsidRPr="006C0212">
        <w:rPr>
          <w:szCs w:val="28"/>
        </w:rPr>
        <w:br/>
        <w:t xml:space="preserve">100 млн рублей). Диапазон затрат бюджетов субъектов Российской Федерации в период 2018 – 2020 гг., на проведение ГКО варьировался </w:t>
      </w:r>
      <w:r w:rsidRPr="006C0212">
        <w:rPr>
          <w:szCs w:val="28"/>
        </w:rPr>
        <w:br/>
        <w:t xml:space="preserve">от 3 до 608 рублей на 1 объект, при сравнительно равном уровне экономической активности региона. </w:t>
      </w:r>
    </w:p>
    <w:p w:rsidR="00756EC0" w:rsidRPr="006C0212" w:rsidRDefault="00756EC0" w:rsidP="00756EC0">
      <w:pPr>
        <w:widowControl w:val="0"/>
        <w:spacing w:line="360" w:lineRule="exact"/>
        <w:ind w:firstLine="709"/>
        <w:rPr>
          <w:szCs w:val="28"/>
        </w:rPr>
      </w:pPr>
      <w:r w:rsidRPr="006C0212">
        <w:rPr>
          <w:szCs w:val="28"/>
        </w:rPr>
        <w:t xml:space="preserve">Отсутствует единая платформа информационного взаимодействия всех участников ГКО, включая правообладателей объектов недвижимости, основных источников </w:t>
      </w:r>
      <w:proofErr w:type="spellStart"/>
      <w:r w:rsidRPr="006C0212">
        <w:rPr>
          <w:szCs w:val="28"/>
        </w:rPr>
        <w:t>ценообразующих</w:t>
      </w:r>
      <w:proofErr w:type="spellEnd"/>
      <w:r w:rsidRPr="006C0212">
        <w:rPr>
          <w:szCs w:val="28"/>
        </w:rPr>
        <w:t xml:space="preserve"> факторов (органы местного самоуправления, </w:t>
      </w:r>
      <w:proofErr w:type="spellStart"/>
      <w:r w:rsidRPr="006C0212">
        <w:rPr>
          <w:szCs w:val="28"/>
        </w:rPr>
        <w:t>ресурсоснабжающие</w:t>
      </w:r>
      <w:proofErr w:type="spellEnd"/>
      <w:r w:rsidRPr="006C0212">
        <w:rPr>
          <w:szCs w:val="28"/>
        </w:rPr>
        <w:t xml:space="preserve"> организации, организации, осуществлявшие до 1 января 2013 года государственный технический учет </w:t>
      </w:r>
      <w:r w:rsidRPr="006C0212">
        <w:rPr>
          <w:szCs w:val="28"/>
        </w:rPr>
        <w:br/>
        <w:t>и техническую инвентаризацию объектов недвижимости и др.).</w:t>
      </w:r>
    </w:p>
    <w:p w:rsidR="00756EC0" w:rsidRPr="006C0212" w:rsidRDefault="00756EC0" w:rsidP="00756EC0">
      <w:pPr>
        <w:widowControl w:val="0"/>
        <w:spacing w:line="360" w:lineRule="exact"/>
        <w:ind w:firstLine="709"/>
        <w:rPr>
          <w:szCs w:val="28"/>
        </w:rPr>
      </w:pPr>
      <w:r w:rsidRPr="006C0212">
        <w:rPr>
          <w:szCs w:val="28"/>
        </w:rPr>
        <w:t>Государственный надзор за проведением ГКО осуществляется преимущественно в «ручном режиме».</w:t>
      </w:r>
    </w:p>
    <w:p w:rsidR="00756EC0" w:rsidRPr="006C0212" w:rsidRDefault="00756EC0" w:rsidP="00756EC0">
      <w:pPr>
        <w:widowControl w:val="0"/>
        <w:spacing w:line="360" w:lineRule="exact"/>
        <w:ind w:firstLine="709"/>
        <w:rPr>
          <w:szCs w:val="28"/>
        </w:rPr>
      </w:pPr>
      <w:r w:rsidRPr="006C0212">
        <w:rPr>
          <w:szCs w:val="28"/>
        </w:rPr>
        <w:t>Таким образом, в первую очередь, требуется создание механизма консолидации информации о ГКО и регистрации отчетов об оценке в едином Реестре сведений об отчетах, создание и эксплуатация которого обеспечиваются уполномоченным федеральным органом исполнительной власти.</w:t>
      </w:r>
    </w:p>
    <w:p w:rsidR="00756EC0" w:rsidRPr="006C0212" w:rsidRDefault="00756EC0" w:rsidP="00756EC0">
      <w:pPr>
        <w:widowControl w:val="0"/>
        <w:spacing w:line="360" w:lineRule="exact"/>
        <w:ind w:firstLine="709"/>
        <w:rPr>
          <w:szCs w:val="28"/>
        </w:rPr>
      </w:pPr>
      <w:r w:rsidRPr="006C0212">
        <w:rPr>
          <w:szCs w:val="28"/>
        </w:rPr>
        <w:t xml:space="preserve">Связанной проблемой является также то, что в Российской Федерации применяют ряд систем и моделей по оценке, анализу и прогнозированию экономического потенциала территорий, которые обладают рядом недостатков, возникающих в том числе и по объективной причине: </w:t>
      </w:r>
    </w:p>
    <w:p w:rsidR="00756EC0" w:rsidRPr="006C0212" w:rsidRDefault="00756EC0" w:rsidP="00756EC0">
      <w:pPr>
        <w:widowControl w:val="0"/>
        <w:spacing w:line="360" w:lineRule="exact"/>
        <w:ind w:firstLine="709"/>
        <w:rPr>
          <w:szCs w:val="28"/>
        </w:rPr>
      </w:pPr>
      <w:r w:rsidRPr="006C0212">
        <w:rPr>
          <w:szCs w:val="28"/>
        </w:rPr>
        <w:t xml:space="preserve">невозможности получения и консолидации необходимых </w:t>
      </w:r>
      <w:r w:rsidRPr="006C0212">
        <w:rPr>
          <w:szCs w:val="28"/>
        </w:rPr>
        <w:br/>
        <w:t>для проведения анализа данных в полном объеме и в одной точке;</w:t>
      </w:r>
    </w:p>
    <w:p w:rsidR="00756EC0" w:rsidRPr="006C0212" w:rsidRDefault="00756EC0" w:rsidP="00756EC0">
      <w:pPr>
        <w:widowControl w:val="0"/>
        <w:spacing w:line="360" w:lineRule="exact"/>
        <w:ind w:firstLine="709"/>
        <w:rPr>
          <w:szCs w:val="28"/>
        </w:rPr>
      </w:pPr>
      <w:r w:rsidRPr="006C0212">
        <w:rPr>
          <w:szCs w:val="28"/>
        </w:rPr>
        <w:t>невозможности сравнений территорий иных регионов;</w:t>
      </w:r>
    </w:p>
    <w:p w:rsidR="00756EC0" w:rsidRPr="006C0212" w:rsidRDefault="00756EC0" w:rsidP="00756EC0">
      <w:pPr>
        <w:widowControl w:val="0"/>
        <w:spacing w:line="360" w:lineRule="exact"/>
        <w:ind w:firstLine="709"/>
        <w:rPr>
          <w:szCs w:val="28"/>
        </w:rPr>
      </w:pPr>
      <w:r w:rsidRPr="006C0212">
        <w:rPr>
          <w:szCs w:val="28"/>
        </w:rPr>
        <w:t>проведение стоимостных анализов изменений стоимости недвижимости на основе исключительно цен предложений;</w:t>
      </w:r>
    </w:p>
    <w:p w:rsidR="00756EC0" w:rsidRPr="006C0212" w:rsidRDefault="00756EC0" w:rsidP="00756EC0">
      <w:pPr>
        <w:widowControl w:val="0"/>
        <w:spacing w:line="360" w:lineRule="exact"/>
        <w:ind w:firstLine="709"/>
        <w:rPr>
          <w:szCs w:val="28"/>
        </w:rPr>
      </w:pPr>
      <w:r w:rsidRPr="006C0212">
        <w:rPr>
          <w:szCs w:val="28"/>
        </w:rPr>
        <w:lastRenderedPageBreak/>
        <w:t>проведение анализа на нерелевантных, разнородных по своей природе, зачастую несопоставимых источниках данных, сопровождающееся применением не верифицированных и разрозненных методик проведения расчётов;</w:t>
      </w:r>
    </w:p>
    <w:p w:rsidR="00756EC0" w:rsidRPr="006C0212" w:rsidRDefault="00756EC0" w:rsidP="00756EC0">
      <w:pPr>
        <w:widowControl w:val="0"/>
        <w:spacing w:line="360" w:lineRule="exact"/>
        <w:ind w:firstLine="709"/>
        <w:contextualSpacing/>
        <w:rPr>
          <w:szCs w:val="28"/>
        </w:rPr>
      </w:pPr>
      <w:r w:rsidRPr="006C0212">
        <w:rPr>
          <w:szCs w:val="28"/>
        </w:rPr>
        <w:t xml:space="preserve">представленная на рынке аналитическая и статистическая информация </w:t>
      </w:r>
      <w:r w:rsidRPr="006C0212">
        <w:rPr>
          <w:szCs w:val="28"/>
        </w:rPr>
        <w:br/>
        <w:t xml:space="preserve">в большей своей части является описательной и отвечает на один вопрос: </w:t>
      </w:r>
      <w:r w:rsidRPr="006C0212">
        <w:rPr>
          <w:szCs w:val="28"/>
        </w:rPr>
        <w:br/>
        <w:t>«что произошло», но не отвечает на вопросы о причинах наблюдаемых явлений и прогнозах по их развитию.</w:t>
      </w:r>
    </w:p>
    <w:p w:rsidR="00756EC0" w:rsidRPr="006C0212" w:rsidRDefault="00756EC0" w:rsidP="00756EC0">
      <w:pPr>
        <w:widowControl w:val="0"/>
        <w:spacing w:line="360" w:lineRule="exact"/>
        <w:ind w:firstLine="709"/>
        <w:rPr>
          <w:szCs w:val="28"/>
        </w:rPr>
      </w:pPr>
      <w:r w:rsidRPr="006C0212">
        <w:rPr>
          <w:szCs w:val="28"/>
        </w:rPr>
        <w:t xml:space="preserve">6. Недостаточное распространение цифровых сервисов в процессе управления земельными ресурсами и </w:t>
      </w:r>
      <w:proofErr w:type="gramStart"/>
      <w:r w:rsidRPr="006C0212">
        <w:rPr>
          <w:szCs w:val="28"/>
        </w:rPr>
        <w:t>недвижимым имуществом</w:t>
      </w:r>
      <w:proofErr w:type="gramEnd"/>
      <w:r w:rsidRPr="006C0212">
        <w:rPr>
          <w:szCs w:val="28"/>
        </w:rPr>
        <w:t xml:space="preserve"> и объектами землеустройства на федеральном, региональном и муниципальном уровнях.</w:t>
      </w:r>
    </w:p>
    <w:p w:rsidR="00756EC0" w:rsidRPr="006C0212" w:rsidRDefault="00756EC0" w:rsidP="00756EC0">
      <w:pPr>
        <w:widowControl w:val="0"/>
        <w:spacing w:line="360" w:lineRule="exact"/>
        <w:ind w:firstLine="709"/>
        <w:rPr>
          <w:color w:val="000000" w:themeColor="text1"/>
          <w:szCs w:val="28"/>
        </w:rPr>
      </w:pPr>
      <w:r w:rsidRPr="006C0212">
        <w:rPr>
          <w:color w:val="000000" w:themeColor="text1"/>
          <w:szCs w:val="28"/>
        </w:rPr>
        <w:t xml:space="preserve">В условиях </w:t>
      </w:r>
      <w:proofErr w:type="spellStart"/>
      <w:r w:rsidRPr="006C0212">
        <w:rPr>
          <w:color w:val="000000" w:themeColor="text1"/>
          <w:szCs w:val="28"/>
        </w:rPr>
        <w:t>цифровизации</w:t>
      </w:r>
      <w:proofErr w:type="spellEnd"/>
      <w:r w:rsidRPr="006C0212">
        <w:rPr>
          <w:color w:val="000000" w:themeColor="text1"/>
          <w:szCs w:val="28"/>
        </w:rPr>
        <w:t xml:space="preserve"> первоочередное значение для создания новых возможностей динамичного развития страны приобретает сфера оказания услуг в области предоставления пространственных данных, а также создание сервисов, функционирующих на их основе.</w:t>
      </w:r>
    </w:p>
    <w:p w:rsidR="00756EC0" w:rsidRPr="006C0212" w:rsidRDefault="00756EC0" w:rsidP="00756EC0">
      <w:pPr>
        <w:widowControl w:val="0"/>
        <w:spacing w:line="360" w:lineRule="exact"/>
        <w:ind w:firstLine="709"/>
        <w:rPr>
          <w:color w:val="000000" w:themeColor="text1"/>
          <w:szCs w:val="28"/>
        </w:rPr>
      </w:pPr>
      <w:r w:rsidRPr="006C0212">
        <w:rPr>
          <w:color w:val="000000" w:themeColor="text1"/>
          <w:szCs w:val="28"/>
        </w:rPr>
        <w:t xml:space="preserve">С учетом возросшей более чем в два раза нагрузки на базы данных Росреестра и необходимости удовлетворения потребностей участников сферы земли и недвижимости в государственных услугах по кадастровому учету </w:t>
      </w:r>
      <w:r w:rsidRPr="006C0212">
        <w:rPr>
          <w:color w:val="000000" w:themeColor="text1"/>
          <w:szCs w:val="28"/>
        </w:rPr>
        <w:br/>
        <w:t xml:space="preserve">и регистрации прав в части реализации новых электронных сервисов существующие информационные системы требуют модернизации </w:t>
      </w:r>
      <w:r w:rsidRPr="006C0212">
        <w:rPr>
          <w:color w:val="000000" w:themeColor="text1"/>
          <w:szCs w:val="28"/>
        </w:rPr>
        <w:br/>
        <w:t>и перепроектирования.</w:t>
      </w:r>
    </w:p>
    <w:p w:rsidR="00756EC0" w:rsidRPr="006C0212" w:rsidRDefault="00756EC0" w:rsidP="00756EC0">
      <w:pPr>
        <w:widowControl w:val="0"/>
        <w:spacing w:line="360" w:lineRule="exact"/>
        <w:ind w:firstLine="709"/>
        <w:rPr>
          <w:szCs w:val="28"/>
        </w:rPr>
      </w:pPr>
      <w:r w:rsidRPr="006C0212">
        <w:rPr>
          <w:color w:val="000000" w:themeColor="text1"/>
          <w:szCs w:val="28"/>
        </w:rPr>
        <w:t>7. </w:t>
      </w:r>
      <w:r w:rsidRPr="006C0212">
        <w:rPr>
          <w:szCs w:val="28"/>
        </w:rPr>
        <w:t xml:space="preserve">Низкий уровень материально-технического оснащения контрольно-надзорной деятельности не позволяет обеспечить получение данных дистанционного зондирования Земли высокого разрешения, используемых для проведения проверочных </w:t>
      </w:r>
      <w:proofErr w:type="spellStart"/>
      <w:r w:rsidRPr="006C0212">
        <w:rPr>
          <w:szCs w:val="28"/>
        </w:rPr>
        <w:t>Росреестром</w:t>
      </w:r>
      <w:proofErr w:type="spellEnd"/>
      <w:r w:rsidRPr="006C0212">
        <w:rPr>
          <w:szCs w:val="28"/>
        </w:rPr>
        <w:t xml:space="preserve"> мероприятий.</w:t>
      </w:r>
    </w:p>
    <w:p w:rsidR="00756EC0" w:rsidRPr="006C0212" w:rsidRDefault="00756EC0" w:rsidP="00756EC0">
      <w:pPr>
        <w:widowControl w:val="0"/>
        <w:spacing w:line="360" w:lineRule="exact"/>
        <w:ind w:firstLine="709"/>
        <w:rPr>
          <w:szCs w:val="28"/>
        </w:rPr>
      </w:pPr>
    </w:p>
    <w:p w:rsidR="00756EC0" w:rsidRPr="006C0212" w:rsidRDefault="00756EC0" w:rsidP="00756EC0">
      <w:pPr>
        <w:widowControl w:val="0"/>
        <w:spacing w:line="240" w:lineRule="auto"/>
        <w:jc w:val="center"/>
        <w:rPr>
          <w:b/>
          <w:szCs w:val="28"/>
        </w:rPr>
      </w:pPr>
      <w:r w:rsidRPr="006C0212">
        <w:rPr>
          <w:b/>
          <w:szCs w:val="28"/>
        </w:rPr>
        <w:t>2. Задачи, определенные в соответствии с национальными целями, описание приоритетов и целей государственной политики в сфере реализации государственной программы Российской Федерации «Национальная система пространственных данных»</w:t>
      </w:r>
    </w:p>
    <w:p w:rsidR="00756EC0" w:rsidRPr="006C0212" w:rsidRDefault="00756EC0" w:rsidP="00756EC0">
      <w:pPr>
        <w:widowControl w:val="0"/>
        <w:spacing w:line="360" w:lineRule="exact"/>
        <w:ind w:firstLine="709"/>
        <w:jc w:val="center"/>
        <w:rPr>
          <w:szCs w:val="28"/>
        </w:rPr>
      </w:pPr>
    </w:p>
    <w:p w:rsidR="00756EC0" w:rsidRPr="006C0212" w:rsidRDefault="00756EC0" w:rsidP="00756EC0">
      <w:pPr>
        <w:widowControl w:val="0"/>
        <w:spacing w:line="360" w:lineRule="exact"/>
        <w:ind w:firstLine="709"/>
        <w:rPr>
          <w:szCs w:val="28"/>
        </w:rPr>
      </w:pPr>
      <w:r w:rsidRPr="006C0212">
        <w:rPr>
          <w:szCs w:val="28"/>
        </w:rPr>
        <w:t xml:space="preserve">В соответствии с Указом Президента Российской Федерации от 21 июля </w:t>
      </w:r>
      <w:r w:rsidRPr="006C0212">
        <w:rPr>
          <w:szCs w:val="28"/>
        </w:rPr>
        <w:br/>
        <w:t xml:space="preserve">2020 г. № 474 «О национальных целях развития Российской Федерации </w:t>
      </w:r>
      <w:r w:rsidRPr="006C0212">
        <w:rPr>
          <w:szCs w:val="28"/>
        </w:rPr>
        <w:br/>
        <w:t xml:space="preserve">на период до 2030 года» в число национальных целей на период до 2030 года входят в том числе цифровая трансформация, комфортная и безопасная среда для жизни. </w:t>
      </w:r>
    </w:p>
    <w:p w:rsidR="00756EC0" w:rsidRPr="006C0212" w:rsidRDefault="00756EC0" w:rsidP="00756EC0">
      <w:pPr>
        <w:widowControl w:val="0"/>
        <w:spacing w:line="360" w:lineRule="exact"/>
        <w:ind w:firstLine="709"/>
        <w:rPr>
          <w:szCs w:val="28"/>
        </w:rPr>
      </w:pPr>
      <w:r w:rsidRPr="006C0212">
        <w:rPr>
          <w:szCs w:val="28"/>
        </w:rPr>
        <w:t>В связи с этим, реализация разрабатываемой государственной программы Российской Федерации «Национальная система пространственных данных» (далее – Программа) направлена на достижение таких национальных целей как «цифровая трансформация» и «комфортная и безопасная среда для жизни» и соответствующих им показателей:</w:t>
      </w:r>
    </w:p>
    <w:p w:rsidR="00756EC0" w:rsidRPr="006C0212" w:rsidRDefault="00756EC0" w:rsidP="00756EC0">
      <w:pPr>
        <w:widowControl w:val="0"/>
        <w:spacing w:line="360" w:lineRule="exact"/>
        <w:ind w:firstLine="709"/>
        <w:rPr>
          <w:szCs w:val="28"/>
        </w:rPr>
      </w:pPr>
      <w:r w:rsidRPr="006C0212">
        <w:rPr>
          <w:szCs w:val="28"/>
        </w:rPr>
        <w:lastRenderedPageBreak/>
        <w:t xml:space="preserve">увеличение доли массовых социально значимых услуг, доступных </w:t>
      </w:r>
      <w:r w:rsidRPr="006C0212">
        <w:rPr>
          <w:szCs w:val="28"/>
        </w:rPr>
        <w:br/>
        <w:t xml:space="preserve">в электронном виде, до 95 процентов; </w:t>
      </w:r>
    </w:p>
    <w:p w:rsidR="00756EC0" w:rsidRPr="006C0212" w:rsidRDefault="00756EC0" w:rsidP="00756EC0">
      <w:pPr>
        <w:widowControl w:val="0"/>
        <w:spacing w:line="360" w:lineRule="exact"/>
        <w:ind w:firstLine="709"/>
        <w:rPr>
          <w:szCs w:val="28"/>
        </w:rPr>
      </w:pPr>
      <w:r w:rsidRPr="006C0212">
        <w:rPr>
          <w:szCs w:val="28"/>
        </w:rPr>
        <w:t xml:space="preserve">достижение «цифровой зрелости» ключевых отраслей экономики </w:t>
      </w:r>
      <w:r w:rsidRPr="006C0212">
        <w:rPr>
          <w:szCs w:val="28"/>
        </w:rPr>
        <w:br/>
        <w:t>и социальной сферы, в том числе здравоохранения и образования, а также государственного управления;</w:t>
      </w:r>
    </w:p>
    <w:p w:rsidR="00756EC0" w:rsidRPr="006C0212" w:rsidRDefault="00756EC0" w:rsidP="00756EC0">
      <w:pPr>
        <w:widowControl w:val="0"/>
        <w:spacing w:line="360" w:lineRule="exact"/>
        <w:ind w:firstLine="709"/>
        <w:rPr>
          <w:szCs w:val="28"/>
        </w:rPr>
      </w:pPr>
      <w:r w:rsidRPr="00DC0AFC">
        <w:rPr>
          <w:szCs w:val="28"/>
        </w:rPr>
        <w:t>увеличение вложений в отечественные решения в сфере информационных технологий в четыре раза по сравнению с показателем 2019 года</w:t>
      </w:r>
      <w:r w:rsidRPr="006C0212">
        <w:rPr>
          <w:szCs w:val="28"/>
        </w:rPr>
        <w:t>;</w:t>
      </w:r>
    </w:p>
    <w:p w:rsidR="00756EC0" w:rsidRPr="006C0212" w:rsidRDefault="00756EC0" w:rsidP="00756EC0">
      <w:pPr>
        <w:widowControl w:val="0"/>
        <w:spacing w:line="360" w:lineRule="exact"/>
        <w:ind w:firstLine="709"/>
        <w:rPr>
          <w:szCs w:val="28"/>
        </w:rPr>
      </w:pPr>
      <w:r w:rsidRPr="006C0212">
        <w:rPr>
          <w:szCs w:val="28"/>
        </w:rPr>
        <w:t>улучшение качества городской среды в полтора раза.</w:t>
      </w:r>
    </w:p>
    <w:p w:rsidR="00756EC0" w:rsidRPr="006C0212" w:rsidRDefault="00756EC0" w:rsidP="00756EC0">
      <w:pPr>
        <w:widowControl w:val="0"/>
        <w:spacing w:line="360" w:lineRule="exact"/>
        <w:ind w:firstLine="709"/>
        <w:contextualSpacing/>
        <w:rPr>
          <w:szCs w:val="28"/>
        </w:rPr>
      </w:pPr>
      <w:r w:rsidRPr="006C0212">
        <w:rPr>
          <w:szCs w:val="28"/>
        </w:rPr>
        <w:t xml:space="preserve">Программа также направлена на достижение цели Национальной программы «Цифровая экономика Российской Федерации» - использование преимущественно отечественного программного обеспечения государственными органами, органами местного самоуправления </w:t>
      </w:r>
      <w:r w:rsidRPr="006C0212">
        <w:rPr>
          <w:szCs w:val="28"/>
        </w:rPr>
        <w:br/>
        <w:t>и организациями.</w:t>
      </w:r>
    </w:p>
    <w:p w:rsidR="00756EC0" w:rsidRPr="006C0212" w:rsidRDefault="00756EC0" w:rsidP="00756EC0">
      <w:pPr>
        <w:widowControl w:val="0"/>
        <w:spacing w:line="360" w:lineRule="exact"/>
        <w:ind w:firstLine="709"/>
        <w:rPr>
          <w:szCs w:val="28"/>
        </w:rPr>
      </w:pPr>
      <w:r w:rsidRPr="006C0212">
        <w:rPr>
          <w:szCs w:val="28"/>
        </w:rPr>
        <w:t>Мероприятия, предлагаемые к реализации в рамках Программы, направлены, кроме того, на решение задач, отраженных в основных направлениях деятельности Правительства Российской Федерации на период до 2024 года, в том числе по созданию единой электронной картографической основы, обеспечению ее ведения и предоставлению доступа к пространственным данным.</w:t>
      </w:r>
    </w:p>
    <w:p w:rsidR="00756EC0" w:rsidRPr="006C0212" w:rsidRDefault="00756EC0" w:rsidP="00756EC0">
      <w:pPr>
        <w:widowControl w:val="0"/>
        <w:spacing w:line="360" w:lineRule="exact"/>
        <w:ind w:firstLine="709"/>
        <w:contextualSpacing/>
        <w:rPr>
          <w:b/>
          <w:szCs w:val="28"/>
        </w:rPr>
      </w:pPr>
      <w:r w:rsidRPr="006C0212">
        <w:rPr>
          <w:b/>
          <w:szCs w:val="28"/>
        </w:rPr>
        <w:t>Программой поставлены такие цели, как:</w:t>
      </w:r>
    </w:p>
    <w:p w:rsidR="00756EC0" w:rsidRPr="006C0212" w:rsidRDefault="00756EC0" w:rsidP="00756EC0">
      <w:pPr>
        <w:widowControl w:val="0"/>
        <w:spacing w:line="360" w:lineRule="exact"/>
        <w:ind w:firstLine="709"/>
        <w:contextualSpacing/>
        <w:rPr>
          <w:szCs w:val="28"/>
        </w:rPr>
      </w:pPr>
      <w:r w:rsidRPr="006C0212">
        <w:rPr>
          <w:szCs w:val="28"/>
        </w:rPr>
        <w:t>1. В рамках достижения показателя национальной цели по увеличению доли массовых социально значимых услуг, доступных в электронном виде</w:t>
      </w:r>
      <w:r>
        <w:rPr>
          <w:szCs w:val="28"/>
        </w:rPr>
        <w:t>,</w:t>
      </w:r>
      <w:r w:rsidRPr="00C20AC1">
        <w:rPr>
          <w:szCs w:val="28"/>
        </w:rPr>
        <w:t xml:space="preserve"> </w:t>
      </w:r>
      <w:r w:rsidRPr="006C0212">
        <w:rPr>
          <w:szCs w:val="28"/>
        </w:rPr>
        <w:t xml:space="preserve">до 95 процентов: </w:t>
      </w:r>
    </w:p>
    <w:p w:rsidR="00756EC0" w:rsidRPr="006C0212" w:rsidRDefault="00756EC0" w:rsidP="00756EC0">
      <w:pPr>
        <w:widowControl w:val="0"/>
        <w:spacing w:line="360" w:lineRule="exact"/>
        <w:ind w:firstLine="709"/>
        <w:contextualSpacing/>
        <w:rPr>
          <w:szCs w:val="28"/>
        </w:rPr>
      </w:pPr>
      <w:r w:rsidRPr="006C0212">
        <w:rPr>
          <w:szCs w:val="28"/>
        </w:rPr>
        <w:t xml:space="preserve">цель – повышение качества государственных услуг по осуществлению государственного кадастрового учета и (или) государственной регистрации прав, в том числе в связи с доступностью государственных услуг </w:t>
      </w:r>
      <w:r w:rsidRPr="006C0212">
        <w:rPr>
          <w:szCs w:val="28"/>
        </w:rPr>
        <w:br/>
        <w:t>в электронном виде до 95%, к концу 2030 года;</w:t>
      </w:r>
    </w:p>
    <w:p w:rsidR="00756EC0" w:rsidRPr="006C0212" w:rsidRDefault="00756EC0" w:rsidP="00756EC0">
      <w:pPr>
        <w:widowControl w:val="0"/>
        <w:spacing w:line="360" w:lineRule="exact"/>
        <w:ind w:firstLine="709"/>
        <w:contextualSpacing/>
        <w:rPr>
          <w:szCs w:val="28"/>
        </w:rPr>
      </w:pPr>
      <w:r w:rsidRPr="006C0212">
        <w:rPr>
          <w:szCs w:val="28"/>
        </w:rPr>
        <w:t xml:space="preserve">2. В рамках достижения показателя национальной цели по увеличению вложений в отечественные решения </w:t>
      </w:r>
      <w:r w:rsidRPr="00C20AC1">
        <w:rPr>
          <w:szCs w:val="28"/>
        </w:rPr>
        <w:t>в сфере информационных технологий в четыре раза по сравнению с показателем 2019 года</w:t>
      </w:r>
      <w:r w:rsidRPr="006C0212">
        <w:rPr>
          <w:szCs w:val="28"/>
        </w:rPr>
        <w:t>:</w:t>
      </w:r>
    </w:p>
    <w:p w:rsidR="00756EC0" w:rsidRPr="006C0212" w:rsidRDefault="00756EC0" w:rsidP="00756EC0">
      <w:pPr>
        <w:widowControl w:val="0"/>
        <w:spacing w:line="360" w:lineRule="exact"/>
        <w:ind w:firstLine="709"/>
        <w:contextualSpacing/>
        <w:rPr>
          <w:szCs w:val="28"/>
        </w:rPr>
      </w:pPr>
      <w:r w:rsidRPr="006C0212">
        <w:rPr>
          <w:szCs w:val="28"/>
        </w:rPr>
        <w:t xml:space="preserve">цель – </w:t>
      </w:r>
      <w:r>
        <w:rPr>
          <w:szCs w:val="28"/>
        </w:rPr>
        <w:t>с</w:t>
      </w:r>
      <w:r w:rsidRPr="00C20AC1">
        <w:rPr>
          <w:szCs w:val="28"/>
        </w:rPr>
        <w:t xml:space="preserve">оздание и внедрение цифрового отечественного </w:t>
      </w:r>
      <w:proofErr w:type="spellStart"/>
      <w:r w:rsidRPr="00C20AC1">
        <w:rPr>
          <w:szCs w:val="28"/>
        </w:rPr>
        <w:t>геопространственного</w:t>
      </w:r>
      <w:proofErr w:type="spellEnd"/>
      <w:r w:rsidRPr="00C20AC1">
        <w:rPr>
          <w:szCs w:val="28"/>
        </w:rPr>
        <w:t xml:space="preserve"> обеспечения, интегрированного с муниципальными и региональными информационными системами, на территории 85 субъектов Российской Федерации, к концу 2030 года</w:t>
      </w:r>
      <w:r w:rsidRPr="006C0212">
        <w:rPr>
          <w:szCs w:val="28"/>
        </w:rPr>
        <w:t xml:space="preserve">; </w:t>
      </w:r>
    </w:p>
    <w:p w:rsidR="00756EC0" w:rsidRPr="00DA2BD6" w:rsidRDefault="00756EC0" w:rsidP="00756EC0">
      <w:pPr>
        <w:widowControl w:val="0"/>
        <w:spacing w:line="360" w:lineRule="exact"/>
        <w:ind w:firstLine="709"/>
        <w:contextualSpacing/>
        <w:rPr>
          <w:szCs w:val="28"/>
        </w:rPr>
      </w:pPr>
      <w:r w:rsidRPr="006C0212">
        <w:rPr>
          <w:szCs w:val="28"/>
        </w:rPr>
        <w:t>3. </w:t>
      </w:r>
      <w:r w:rsidRPr="00DA2BD6">
        <w:rPr>
          <w:szCs w:val="28"/>
        </w:rPr>
        <w:t>В рамках показателя национальной цели в части достижения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756EC0" w:rsidRPr="00DA2BD6" w:rsidRDefault="00756EC0" w:rsidP="00756EC0">
      <w:pPr>
        <w:widowControl w:val="0"/>
        <w:spacing w:line="360" w:lineRule="exact"/>
        <w:ind w:firstLine="709"/>
        <w:contextualSpacing/>
        <w:rPr>
          <w:szCs w:val="28"/>
        </w:rPr>
      </w:pPr>
      <w:r w:rsidRPr="00DA2BD6">
        <w:rPr>
          <w:szCs w:val="28"/>
        </w:rPr>
        <w:t xml:space="preserve">цель – достижение цифровой зрелости в сфере государственного кадастрового учета недвижимого имущества и государственной регистрации прав на недвижимое имущество, при организации инфраструктуры пространственных </w:t>
      </w:r>
      <w:r w:rsidRPr="00DA2BD6">
        <w:rPr>
          <w:szCs w:val="28"/>
        </w:rPr>
        <w:lastRenderedPageBreak/>
        <w:t>данных в Российской Федерации (100%</w:t>
      </w:r>
      <w:r w:rsidRPr="00DA2BD6">
        <w:rPr>
          <w:rStyle w:val="ac"/>
          <w:szCs w:val="28"/>
        </w:rPr>
        <w:footnoteReference w:id="2"/>
      </w:r>
      <w:r w:rsidRPr="00DA2BD6">
        <w:rPr>
          <w:szCs w:val="28"/>
        </w:rPr>
        <w:t xml:space="preserve">). </w:t>
      </w:r>
    </w:p>
    <w:p w:rsidR="00756EC0" w:rsidRPr="00DA2BD6" w:rsidRDefault="00756EC0" w:rsidP="00756EC0">
      <w:pPr>
        <w:widowControl w:val="0"/>
        <w:spacing w:line="360" w:lineRule="exact"/>
        <w:ind w:firstLine="709"/>
        <w:contextualSpacing/>
        <w:rPr>
          <w:szCs w:val="28"/>
        </w:rPr>
      </w:pPr>
      <w:r w:rsidRPr="00DA2BD6">
        <w:rPr>
          <w:szCs w:val="28"/>
        </w:rPr>
        <w:t>4. В рамках достижения национальной цели по улучшению качества городской среды в полтора раза:</w:t>
      </w:r>
    </w:p>
    <w:p w:rsidR="00756EC0" w:rsidRPr="00DA2BD6" w:rsidRDefault="00756EC0" w:rsidP="00756EC0">
      <w:pPr>
        <w:widowControl w:val="0"/>
        <w:spacing w:line="360" w:lineRule="exact"/>
        <w:ind w:firstLine="709"/>
        <w:contextualSpacing/>
        <w:rPr>
          <w:szCs w:val="28"/>
        </w:rPr>
      </w:pPr>
      <w:r w:rsidRPr="00DA2BD6">
        <w:rPr>
          <w:szCs w:val="28"/>
        </w:rPr>
        <w:t xml:space="preserve">цель – обеспечение полноты и качества сведений в ЕГРН в объеме 95%. </w:t>
      </w:r>
    </w:p>
    <w:p w:rsidR="00756EC0" w:rsidRPr="00DA2BD6" w:rsidRDefault="00756EC0" w:rsidP="00756EC0">
      <w:pPr>
        <w:widowControl w:val="0"/>
        <w:spacing w:line="360" w:lineRule="exact"/>
        <w:ind w:firstLine="709"/>
        <w:rPr>
          <w:szCs w:val="28"/>
        </w:rPr>
      </w:pPr>
    </w:p>
    <w:p w:rsidR="00756EC0" w:rsidRPr="00DA2BD6" w:rsidRDefault="00756EC0" w:rsidP="00756EC0">
      <w:pPr>
        <w:widowControl w:val="0"/>
        <w:spacing w:line="240" w:lineRule="auto"/>
        <w:jc w:val="center"/>
        <w:rPr>
          <w:b/>
          <w:szCs w:val="28"/>
        </w:rPr>
      </w:pPr>
      <w:r w:rsidRPr="00DA2BD6">
        <w:rPr>
          <w:b/>
          <w:szCs w:val="28"/>
        </w:rPr>
        <w:t xml:space="preserve">3. Задачи государственного управления и обеспечения национальной безопасности Российской Федерации, способы их эффективного решения </w:t>
      </w:r>
      <w:r w:rsidRPr="00DA2BD6">
        <w:rPr>
          <w:b/>
          <w:szCs w:val="28"/>
        </w:rPr>
        <w:br/>
        <w:t>в сфере реализации Программы</w:t>
      </w:r>
    </w:p>
    <w:p w:rsidR="00756EC0" w:rsidRPr="00DA2BD6" w:rsidRDefault="00756EC0" w:rsidP="00756EC0">
      <w:pPr>
        <w:widowControl w:val="0"/>
        <w:spacing w:line="360" w:lineRule="exact"/>
        <w:ind w:firstLine="709"/>
        <w:jc w:val="center"/>
        <w:rPr>
          <w:b/>
          <w:szCs w:val="28"/>
        </w:rPr>
      </w:pPr>
    </w:p>
    <w:p w:rsidR="00756EC0" w:rsidRPr="00DA2BD6" w:rsidRDefault="00756EC0" w:rsidP="00756EC0">
      <w:pPr>
        <w:tabs>
          <w:tab w:val="left" w:pos="0"/>
        </w:tabs>
        <w:spacing w:line="360" w:lineRule="exact"/>
        <w:ind w:firstLine="709"/>
        <w:rPr>
          <w:szCs w:val="28"/>
        </w:rPr>
      </w:pPr>
      <w:r w:rsidRPr="00DA2BD6">
        <w:rPr>
          <w:szCs w:val="28"/>
        </w:rPr>
        <w:t>Программа учитывает положения, определенные Стратегией национальной безопасности Российской Федерации, утвержденной Указом Президента Российской Федерации от 2 июля 2021 г. № 400, и предусматривает мероприятия, направленные на:</w:t>
      </w:r>
    </w:p>
    <w:p w:rsidR="00756EC0" w:rsidRPr="00DA2BD6" w:rsidRDefault="00756EC0" w:rsidP="00756EC0">
      <w:pPr>
        <w:tabs>
          <w:tab w:val="left" w:pos="0"/>
        </w:tabs>
        <w:spacing w:line="360" w:lineRule="exact"/>
        <w:ind w:firstLine="709"/>
        <w:rPr>
          <w:szCs w:val="28"/>
        </w:rPr>
      </w:pPr>
      <w:r w:rsidRPr="00DA2BD6">
        <w:rPr>
          <w:szCs w:val="28"/>
        </w:rPr>
        <w:t>повышение качества жизни граждан;</w:t>
      </w:r>
    </w:p>
    <w:p w:rsidR="00756EC0" w:rsidRPr="00DA2BD6" w:rsidRDefault="00756EC0" w:rsidP="00756EC0">
      <w:pPr>
        <w:tabs>
          <w:tab w:val="left" w:pos="0"/>
        </w:tabs>
        <w:spacing w:line="360" w:lineRule="exact"/>
        <w:ind w:firstLine="709"/>
        <w:rPr>
          <w:szCs w:val="28"/>
        </w:rPr>
      </w:pPr>
      <w:r w:rsidRPr="00DA2BD6">
        <w:rPr>
          <w:szCs w:val="28"/>
        </w:rPr>
        <w:t>защиту граждан и всех форм собственности;</w:t>
      </w:r>
    </w:p>
    <w:p w:rsidR="00756EC0" w:rsidRPr="00DA2BD6" w:rsidRDefault="00756EC0" w:rsidP="00756EC0">
      <w:pPr>
        <w:widowControl w:val="0"/>
        <w:spacing w:line="360" w:lineRule="exact"/>
        <w:ind w:firstLine="709"/>
        <w:rPr>
          <w:szCs w:val="28"/>
        </w:rPr>
      </w:pPr>
      <w:r w:rsidRPr="00DA2BD6">
        <w:rPr>
          <w:szCs w:val="28"/>
        </w:rPr>
        <w:t xml:space="preserve">развитие информационных технологий, необходимых для решения задач в области </w:t>
      </w:r>
      <w:proofErr w:type="spellStart"/>
      <w:r w:rsidRPr="00DA2BD6">
        <w:rPr>
          <w:szCs w:val="28"/>
        </w:rPr>
        <w:t>цифровизации</w:t>
      </w:r>
      <w:proofErr w:type="spellEnd"/>
      <w:r w:rsidRPr="00DA2BD6">
        <w:rPr>
          <w:szCs w:val="28"/>
        </w:rPr>
        <w:t xml:space="preserve"> экономики и государственного управления.</w:t>
      </w:r>
    </w:p>
    <w:p w:rsidR="00756EC0" w:rsidRPr="00DA2BD6" w:rsidRDefault="00756EC0" w:rsidP="00756EC0">
      <w:pPr>
        <w:widowControl w:val="0"/>
        <w:spacing w:line="360" w:lineRule="exact"/>
        <w:ind w:firstLine="709"/>
        <w:rPr>
          <w:szCs w:val="28"/>
        </w:rPr>
      </w:pPr>
      <w:r w:rsidRPr="00DA2BD6">
        <w:rPr>
          <w:szCs w:val="28"/>
        </w:rPr>
        <w:t>Для решения обозначенных проблем в сфере развития инфраструктуры пространственных данных, геодезии и картографии, управления недвижимостью и земельными отношениями необходимо обеспечить:</w:t>
      </w:r>
    </w:p>
    <w:p w:rsidR="00756EC0" w:rsidRPr="00DA2BD6" w:rsidRDefault="00756EC0" w:rsidP="00756EC0">
      <w:pPr>
        <w:widowControl w:val="0"/>
        <w:spacing w:line="360" w:lineRule="exact"/>
        <w:ind w:firstLine="709"/>
        <w:rPr>
          <w:szCs w:val="28"/>
        </w:rPr>
      </w:pPr>
      <w:r w:rsidRPr="00DA2BD6">
        <w:rPr>
          <w:szCs w:val="28"/>
        </w:rPr>
        <w:t>создание юридически значимой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756EC0" w:rsidRPr="00DA2BD6" w:rsidRDefault="00756EC0" w:rsidP="00756EC0">
      <w:pPr>
        <w:widowControl w:val="0"/>
        <w:spacing w:line="360" w:lineRule="exact"/>
        <w:ind w:firstLine="709"/>
        <w:rPr>
          <w:szCs w:val="28"/>
        </w:rPr>
      </w:pPr>
      <w:r w:rsidRPr="00DA2BD6">
        <w:rPr>
          <w:szCs w:val="28"/>
        </w:rPr>
        <w:t>внедрение (масштабирование) единой цифровой платформы пространственных данных;</w:t>
      </w:r>
    </w:p>
    <w:p w:rsidR="00756EC0" w:rsidRPr="00DA2BD6" w:rsidRDefault="00756EC0" w:rsidP="00756EC0">
      <w:pPr>
        <w:widowControl w:val="0"/>
        <w:spacing w:line="360" w:lineRule="exact"/>
        <w:ind w:firstLine="709"/>
        <w:rPr>
          <w:szCs w:val="28"/>
        </w:rPr>
      </w:pPr>
      <w:r w:rsidRPr="00DA2BD6">
        <w:rPr>
          <w:szCs w:val="28"/>
        </w:rPr>
        <w:t xml:space="preserve">проведение НИОКР, направленных на совершенствование нормативно- технического обеспечения перспективных технологий в сфере геодезии </w:t>
      </w:r>
      <w:r w:rsidRPr="00DA2BD6">
        <w:rPr>
          <w:szCs w:val="28"/>
        </w:rPr>
        <w:br/>
        <w:t>и картографии;</w:t>
      </w:r>
    </w:p>
    <w:p w:rsidR="00756EC0" w:rsidRPr="00DA2BD6" w:rsidRDefault="00756EC0" w:rsidP="00756EC0">
      <w:pPr>
        <w:widowControl w:val="0"/>
        <w:spacing w:line="360" w:lineRule="exact"/>
        <w:ind w:firstLine="709"/>
        <w:rPr>
          <w:szCs w:val="28"/>
        </w:rPr>
      </w:pPr>
      <w:r w:rsidRPr="00DA2BD6">
        <w:rPr>
          <w:szCs w:val="28"/>
        </w:rPr>
        <w:t>уточнение данных ЕГРН (исправление реестровых ошибок, комплексные кадастровые работы, внесение сведений о границах);</w:t>
      </w:r>
    </w:p>
    <w:p w:rsidR="00756EC0" w:rsidRPr="00DA2BD6" w:rsidRDefault="00756EC0" w:rsidP="00756EC0">
      <w:pPr>
        <w:widowControl w:val="0"/>
        <w:spacing w:line="360" w:lineRule="exact"/>
        <w:ind w:firstLine="709"/>
        <w:rPr>
          <w:szCs w:val="28"/>
        </w:rPr>
      </w:pPr>
      <w:r w:rsidRPr="00DA2BD6">
        <w:rPr>
          <w:szCs w:val="28"/>
        </w:rPr>
        <w:t>формирование цифрового архива;</w:t>
      </w:r>
    </w:p>
    <w:p w:rsidR="00756EC0" w:rsidRPr="00DA2BD6" w:rsidRDefault="00756EC0" w:rsidP="00756EC0">
      <w:pPr>
        <w:widowControl w:val="0"/>
        <w:spacing w:line="360" w:lineRule="exact"/>
        <w:ind w:firstLine="709"/>
        <w:rPr>
          <w:szCs w:val="28"/>
        </w:rPr>
      </w:pPr>
      <w:r w:rsidRPr="00DA2BD6">
        <w:rPr>
          <w:szCs w:val="28"/>
        </w:rPr>
        <w:t>создание информационной системы в сфере государственной кадастровой оценки;</w:t>
      </w:r>
    </w:p>
    <w:p w:rsidR="00756EC0" w:rsidRPr="00DA2BD6" w:rsidRDefault="00756EC0" w:rsidP="00756EC0">
      <w:pPr>
        <w:widowControl w:val="0"/>
        <w:spacing w:line="360" w:lineRule="exact"/>
        <w:ind w:firstLine="709"/>
        <w:rPr>
          <w:szCs w:val="28"/>
        </w:rPr>
      </w:pPr>
      <w:r w:rsidRPr="00DA2BD6">
        <w:rPr>
          <w:szCs w:val="28"/>
        </w:rPr>
        <w:t xml:space="preserve">введение в промышленную эксплуатацию информационных сервисов </w:t>
      </w:r>
      <w:r w:rsidRPr="00DA2BD6">
        <w:rPr>
          <w:szCs w:val="28"/>
        </w:rPr>
        <w:lastRenderedPageBreak/>
        <w:t>Росреестра для обеспечения государственных услуг;</w:t>
      </w:r>
    </w:p>
    <w:p w:rsidR="00756EC0" w:rsidRPr="00DA2BD6" w:rsidRDefault="00756EC0" w:rsidP="00756EC0">
      <w:pPr>
        <w:widowControl w:val="0"/>
        <w:spacing w:line="360" w:lineRule="exact"/>
        <w:ind w:firstLine="709"/>
        <w:rPr>
          <w:szCs w:val="28"/>
        </w:rPr>
      </w:pPr>
      <w:r w:rsidRPr="00DA2BD6">
        <w:rPr>
          <w:szCs w:val="28"/>
        </w:rPr>
        <w:t>создание Витрины данных ФГИС ЕГРН;</w:t>
      </w:r>
    </w:p>
    <w:p w:rsidR="00756EC0" w:rsidRPr="00DA2BD6" w:rsidRDefault="00756EC0" w:rsidP="00756EC0">
      <w:pPr>
        <w:widowControl w:val="0"/>
        <w:spacing w:line="360" w:lineRule="exact"/>
        <w:ind w:firstLine="709"/>
        <w:rPr>
          <w:szCs w:val="28"/>
        </w:rPr>
      </w:pPr>
      <w:r w:rsidRPr="00DA2BD6">
        <w:rPr>
          <w:szCs w:val="28"/>
        </w:rPr>
        <w:t>оснащение техническими средствами в целях осуществления государственного земельного надзора;</w:t>
      </w:r>
    </w:p>
    <w:p w:rsidR="00756EC0" w:rsidRPr="00DA2BD6" w:rsidRDefault="00756EC0" w:rsidP="00756EC0">
      <w:pPr>
        <w:widowControl w:val="0"/>
        <w:spacing w:line="360" w:lineRule="exact"/>
        <w:ind w:firstLine="709"/>
        <w:rPr>
          <w:szCs w:val="28"/>
        </w:rPr>
      </w:pPr>
      <w:r w:rsidRPr="00DA2BD6">
        <w:rPr>
          <w:szCs w:val="28"/>
        </w:rPr>
        <w:t>создание и модернизация автоматизированных систем в сфере геодезии.</w:t>
      </w:r>
    </w:p>
    <w:p w:rsidR="00756EC0" w:rsidRPr="00DA2BD6" w:rsidRDefault="00756EC0" w:rsidP="00756EC0">
      <w:pPr>
        <w:widowControl w:val="0"/>
        <w:spacing w:line="360" w:lineRule="exact"/>
        <w:ind w:firstLine="709"/>
        <w:rPr>
          <w:szCs w:val="28"/>
        </w:rPr>
      </w:pPr>
      <w:r w:rsidRPr="00DA2BD6">
        <w:rPr>
          <w:szCs w:val="28"/>
        </w:rPr>
        <w:t>В целях реализации указанных направлений необходимо обеспечить выполнение мероприятий, направленных на:</w:t>
      </w:r>
    </w:p>
    <w:p w:rsidR="00756EC0" w:rsidRPr="00DA2BD6" w:rsidRDefault="00756EC0" w:rsidP="00756EC0">
      <w:pPr>
        <w:widowControl w:val="0"/>
        <w:spacing w:line="360" w:lineRule="exact"/>
        <w:ind w:firstLine="709"/>
        <w:rPr>
          <w:szCs w:val="28"/>
        </w:rPr>
      </w:pPr>
      <w:r w:rsidRPr="00DA2BD6">
        <w:rPr>
          <w:szCs w:val="28"/>
        </w:rPr>
        <w:t>создание, развитие, наполнение и сопровождение государственных информационных систем «Единая электронная картографическая основа» и «Федеральный портал пространственных данных», сокращение срока предоставления пространственных данных и материалов ФФПД до 5 дней;</w:t>
      </w:r>
    </w:p>
    <w:p w:rsidR="00756EC0" w:rsidRPr="00DA2BD6" w:rsidRDefault="00756EC0" w:rsidP="00756EC0">
      <w:pPr>
        <w:widowControl w:val="0"/>
        <w:spacing w:line="360" w:lineRule="exact"/>
        <w:ind w:firstLine="709"/>
        <w:rPr>
          <w:szCs w:val="28"/>
        </w:rPr>
      </w:pPr>
      <w:r w:rsidRPr="00DA2BD6">
        <w:rPr>
          <w:szCs w:val="28"/>
        </w:rPr>
        <w:t xml:space="preserve">консолидацию и актуализацию пространственных данных и данных </w:t>
      </w:r>
      <w:r w:rsidRPr="00DA2BD6">
        <w:rPr>
          <w:szCs w:val="28"/>
        </w:rPr>
        <w:br/>
        <w:t>об объектах недвижимости из различных источников; повышение  эффективности использования объектов недвижимости и связанных с ними ресурсов, планирования и контроля; снижение транзакционных издержек операций с недвижимостью с учетом повышения их прозрачности для всех участников рынка; формирование экосистемы участников рынка недвижимости для консолидации пространственных данных, информации</w:t>
      </w:r>
      <w:r w:rsidRPr="00DA2BD6">
        <w:rPr>
          <w:szCs w:val="28"/>
        </w:rPr>
        <w:br/>
        <w:t>об объектах недвижимости и развитие сопутствующих сервисов;</w:t>
      </w:r>
    </w:p>
    <w:p w:rsidR="00756EC0" w:rsidRPr="00DA2BD6" w:rsidRDefault="00756EC0" w:rsidP="00756EC0">
      <w:pPr>
        <w:widowControl w:val="0"/>
        <w:spacing w:line="360" w:lineRule="exact"/>
        <w:ind w:firstLine="709"/>
        <w:rPr>
          <w:szCs w:val="28"/>
        </w:rPr>
      </w:pPr>
      <w:r w:rsidRPr="00DA2BD6">
        <w:rPr>
          <w:szCs w:val="28"/>
        </w:rPr>
        <w:t>обеспечение на основе цифровой платформы Росреестра оказания электронных услуг на Едином портале государственных и муниципальных услуг (ЕПГУ), а также доступности государственных данных органам власти и бизнесу в режиме онлайн;</w:t>
      </w:r>
    </w:p>
    <w:p w:rsidR="00756EC0" w:rsidRPr="00DA2BD6" w:rsidRDefault="00756EC0" w:rsidP="00756EC0">
      <w:pPr>
        <w:widowControl w:val="0"/>
        <w:spacing w:line="360" w:lineRule="exact"/>
        <w:ind w:firstLine="709"/>
        <w:rPr>
          <w:szCs w:val="28"/>
        </w:rPr>
      </w:pPr>
      <w:r w:rsidRPr="00DA2BD6">
        <w:rPr>
          <w:szCs w:val="28"/>
        </w:rPr>
        <w:t>увеличение масштаба проведения комплексных кадастровых работ, в том числе за счет внебюджетных средств, работ по выявлению правообладателей ранее учтенных объектов недвижимости силами органов местного самоуправления и внесения соответствующих сведений в ЕГРН, исправление всех реестровых ошибок в отношении земельных участков и объектов капитального строительства, завершение процедуры выдела земельных участков в счет земельных долей, завершение передачи невостребованных земельных долей, внесение в ЕГРН административных границ (границ между субъектами Российской Федерации, границ муниципальных образований, границ населенных пунктов и территориальных зон);</w:t>
      </w:r>
    </w:p>
    <w:p w:rsidR="00756EC0" w:rsidRPr="00DA2BD6" w:rsidRDefault="00756EC0" w:rsidP="00756EC0">
      <w:pPr>
        <w:widowControl w:val="0"/>
        <w:spacing w:line="360" w:lineRule="exact"/>
        <w:ind w:firstLine="709"/>
        <w:rPr>
          <w:szCs w:val="28"/>
        </w:rPr>
      </w:pPr>
      <w:r w:rsidRPr="00DA2BD6">
        <w:rPr>
          <w:szCs w:val="28"/>
        </w:rPr>
        <w:t xml:space="preserve">осуществление комплекса мероприятий по реализации функций ответственного исполнителя Программы и иных мероприятий в сфере содействия повышению качества государственных услуг и повышения качества пространственных данных, выполнение работ, оказание услуг федеральными государственными бюджетными учреждениями в рамках государственных заданий и иные мероприятия, обеспечение функционирования и развития ЕГРН, иных сервисов и систем, мониторинг состояния и использования земель, </w:t>
      </w:r>
      <w:r w:rsidRPr="00DA2BD6">
        <w:rPr>
          <w:szCs w:val="28"/>
        </w:rPr>
        <w:lastRenderedPageBreak/>
        <w:t>государственный земельный надзор, создание инфраструктуры пространственных данных.</w:t>
      </w:r>
    </w:p>
    <w:p w:rsidR="00756EC0" w:rsidRPr="00DA2BD6" w:rsidRDefault="00756EC0" w:rsidP="00756EC0">
      <w:pPr>
        <w:widowControl w:val="0"/>
        <w:spacing w:line="360" w:lineRule="exact"/>
        <w:ind w:firstLine="709"/>
        <w:rPr>
          <w:szCs w:val="28"/>
        </w:rPr>
      </w:pPr>
      <w:r w:rsidRPr="00DA2BD6">
        <w:rPr>
          <w:szCs w:val="28"/>
        </w:rPr>
        <w:t>По итогам реализации Программы к 2030 году планируется достижение следующих показателей:</w:t>
      </w:r>
    </w:p>
    <w:p w:rsidR="00756EC0" w:rsidRPr="00DA2BD6" w:rsidRDefault="00756EC0" w:rsidP="00756EC0">
      <w:pPr>
        <w:widowControl w:val="0"/>
        <w:spacing w:line="360" w:lineRule="exact"/>
        <w:ind w:firstLine="709"/>
        <w:rPr>
          <w:szCs w:val="28"/>
        </w:rPr>
      </w:pPr>
      <w:r w:rsidRPr="00DA2BD6">
        <w:rPr>
          <w:szCs w:val="28"/>
        </w:rPr>
        <w:t>Доля решений о приостановлении в осуществлении государственного кадастрового учета, в том числе с одновременной регистрацией прав до 3%;</w:t>
      </w:r>
    </w:p>
    <w:p w:rsidR="00756EC0" w:rsidRPr="00DA2BD6" w:rsidRDefault="00756EC0" w:rsidP="00756EC0">
      <w:pPr>
        <w:widowControl w:val="0"/>
        <w:spacing w:line="360" w:lineRule="exact"/>
        <w:ind w:firstLine="709"/>
        <w:rPr>
          <w:szCs w:val="28"/>
        </w:rPr>
      </w:pPr>
      <w:r w:rsidRPr="00DA2BD6">
        <w:rPr>
          <w:szCs w:val="28"/>
        </w:rPr>
        <w:t>Доля решений о приостановлении в осуществлении государственной регистрации прав до 2%;</w:t>
      </w:r>
    </w:p>
    <w:p w:rsidR="00756EC0" w:rsidRPr="00DA2BD6" w:rsidRDefault="00756EC0" w:rsidP="00756EC0">
      <w:pPr>
        <w:widowControl w:val="0"/>
        <w:spacing w:line="360" w:lineRule="exact"/>
        <w:ind w:firstLine="709"/>
        <w:rPr>
          <w:szCs w:val="28"/>
        </w:rPr>
      </w:pPr>
      <w:r w:rsidRPr="00DA2BD6">
        <w:rPr>
          <w:szCs w:val="28"/>
        </w:rPr>
        <w:t>Индекс удовлетворенности граждан до 97%;</w:t>
      </w:r>
    </w:p>
    <w:p w:rsidR="00756EC0" w:rsidRPr="00DA2BD6" w:rsidRDefault="00756EC0" w:rsidP="00756EC0">
      <w:pPr>
        <w:widowControl w:val="0"/>
        <w:spacing w:line="360" w:lineRule="exact"/>
        <w:ind w:firstLine="709"/>
        <w:rPr>
          <w:szCs w:val="28"/>
        </w:rPr>
      </w:pPr>
      <w:r w:rsidRPr="00DA2BD6">
        <w:rPr>
          <w:szCs w:val="28"/>
        </w:rP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до 48,5%;</w:t>
      </w:r>
    </w:p>
    <w:p w:rsidR="00756EC0" w:rsidRPr="00DA2BD6" w:rsidRDefault="00756EC0" w:rsidP="00756EC0">
      <w:pPr>
        <w:widowControl w:val="0"/>
        <w:spacing w:line="360" w:lineRule="exact"/>
        <w:ind w:firstLine="709"/>
        <w:rPr>
          <w:szCs w:val="28"/>
        </w:rPr>
      </w:pPr>
      <w:r w:rsidRPr="00DA2BD6">
        <w:rPr>
          <w:szCs w:val="28"/>
        </w:rPr>
        <w:t>Доля государственных услуг по государственному кадастровому учету и (или) государственной регистрации прав в электронном виде, предоставляемых с использованием ЕПГУ, от общего количества таких услуг, предоставляемых в электронном виде до 100 %;</w:t>
      </w:r>
    </w:p>
    <w:p w:rsidR="00756EC0" w:rsidRPr="00DA2BD6" w:rsidRDefault="00756EC0" w:rsidP="00756EC0">
      <w:pPr>
        <w:widowControl w:val="0"/>
        <w:spacing w:line="360" w:lineRule="exact"/>
        <w:ind w:firstLine="709"/>
        <w:rPr>
          <w:szCs w:val="28"/>
        </w:rPr>
      </w:pPr>
      <w:r w:rsidRPr="00DA2BD6">
        <w:rPr>
          <w:szCs w:val="28"/>
        </w:rP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до 100%;</w:t>
      </w:r>
    </w:p>
    <w:p w:rsidR="00756EC0" w:rsidRPr="00DA2BD6" w:rsidRDefault="00756EC0" w:rsidP="00756EC0">
      <w:pPr>
        <w:widowControl w:val="0"/>
        <w:spacing w:line="360" w:lineRule="exact"/>
        <w:ind w:firstLine="709"/>
        <w:rPr>
          <w:szCs w:val="28"/>
        </w:rPr>
      </w:pPr>
      <w:r w:rsidRPr="00DA2BD6">
        <w:rPr>
          <w:szCs w:val="28"/>
        </w:rPr>
        <w:t>Количество сегментов федеральной сети геодезических станций (ФСГС) (пилотные проекты) созданных в соответствии с утвержденной концепцией создания федеральной сети геодезических станций и по которым проведена интеграция информации существующих сетей и их развитие – 85 единиц;</w:t>
      </w:r>
    </w:p>
    <w:p w:rsidR="00756EC0" w:rsidRPr="00DA2BD6" w:rsidRDefault="00756EC0" w:rsidP="00756EC0">
      <w:pPr>
        <w:widowControl w:val="0"/>
        <w:spacing w:line="360" w:lineRule="exact"/>
        <w:ind w:firstLine="709"/>
        <w:rPr>
          <w:szCs w:val="28"/>
        </w:rPr>
      </w:pPr>
      <w:r w:rsidRPr="00DA2BD6">
        <w:rPr>
          <w:szCs w:val="28"/>
        </w:rPr>
        <w:t xml:space="preserve">Доля материалов и данных открытого пользования, содержащихся </w:t>
      </w:r>
      <w:r w:rsidRPr="00DA2BD6">
        <w:rPr>
          <w:szCs w:val="28"/>
        </w:rPr>
        <w:br/>
        <w:t>в ФФПД, предоставленных в режиме автоматизированного взаимодействия ГИС ФППД с ИС ФФПД в электронном виде, в общем количестве предоставленных материалов и данных открытого пользования до 80%;</w:t>
      </w:r>
    </w:p>
    <w:p w:rsidR="00756EC0" w:rsidRPr="00DA2BD6" w:rsidRDefault="00756EC0" w:rsidP="00756EC0">
      <w:pPr>
        <w:widowControl w:val="0"/>
        <w:spacing w:line="360" w:lineRule="exact"/>
        <w:ind w:firstLine="709"/>
        <w:rPr>
          <w:szCs w:val="28"/>
        </w:rPr>
      </w:pPr>
      <w:r w:rsidRPr="00DA2BD6">
        <w:rPr>
          <w:szCs w:val="28"/>
        </w:rPr>
        <w:t>«Цифровая зрелость» в сфере государственного кадастрового учета недвижимого имущества и государственной регистрации прав на недвижимое имущество – до 100%;</w:t>
      </w:r>
    </w:p>
    <w:p w:rsidR="00756EC0" w:rsidRPr="00DA2BD6" w:rsidRDefault="00756EC0" w:rsidP="00756EC0">
      <w:pPr>
        <w:widowControl w:val="0"/>
        <w:spacing w:line="360" w:lineRule="exact"/>
        <w:ind w:firstLine="709"/>
        <w:rPr>
          <w:szCs w:val="28"/>
        </w:rPr>
      </w:pPr>
      <w:r w:rsidRPr="00DA2BD6">
        <w:rPr>
          <w:szCs w:val="28"/>
        </w:rPr>
        <w:t xml:space="preserve">Количество субъектов Российской Федерации, на территории которых </w:t>
      </w:r>
      <w:r w:rsidRPr="00DA2BD6">
        <w:rPr>
          <w:rFonts w:eastAsia="Calibri"/>
          <w:bCs/>
          <w:kern w:val="24"/>
          <w:szCs w:val="28"/>
        </w:rPr>
        <w:t xml:space="preserve">Единая цифровая платформа пространственных данных </w:t>
      </w:r>
      <w:r w:rsidRPr="00DA2BD6">
        <w:rPr>
          <w:szCs w:val="28"/>
        </w:rPr>
        <w:t>интегрирована с муниципальными и региональными информационными системами (нарастающим итогом) до 85;</w:t>
      </w:r>
    </w:p>
    <w:p w:rsidR="00756EC0" w:rsidRPr="00DA2BD6" w:rsidRDefault="00756EC0" w:rsidP="00756EC0">
      <w:pPr>
        <w:widowControl w:val="0"/>
        <w:spacing w:line="360" w:lineRule="exact"/>
        <w:ind w:firstLine="709"/>
        <w:rPr>
          <w:szCs w:val="28"/>
        </w:rPr>
      </w:pPr>
      <w:r w:rsidRPr="00DA2BD6">
        <w:rPr>
          <w:szCs w:val="28"/>
        </w:rPr>
        <w:t>Увеличение доли земельных участков, учтенных в ЕГРН, с границами, установленными в соответствии с требованиями законодательства Российской Федерации до 98%;</w:t>
      </w:r>
    </w:p>
    <w:p w:rsidR="00756EC0" w:rsidRPr="006C0212" w:rsidRDefault="00756EC0" w:rsidP="00756EC0">
      <w:pPr>
        <w:widowControl w:val="0"/>
        <w:spacing w:line="360" w:lineRule="exact"/>
        <w:ind w:firstLine="709"/>
        <w:rPr>
          <w:szCs w:val="28"/>
        </w:rPr>
      </w:pPr>
      <w:r w:rsidRPr="00DA2BD6">
        <w:rPr>
          <w:szCs w:val="28"/>
        </w:rPr>
        <w:t xml:space="preserve">Доля реестровых дел (дел правоустанавливающих </w:t>
      </w:r>
      <w:r w:rsidRPr="006C0212">
        <w:rPr>
          <w:szCs w:val="28"/>
        </w:rPr>
        <w:t xml:space="preserve">документов </w:t>
      </w:r>
      <w:r w:rsidRPr="006C0212">
        <w:rPr>
          <w:szCs w:val="28"/>
        </w:rPr>
        <w:br/>
        <w:t xml:space="preserve">и кадастровых дел), переведенных в электронный вид, от общего количества </w:t>
      </w:r>
      <w:r w:rsidRPr="006C0212">
        <w:rPr>
          <w:szCs w:val="28"/>
        </w:rPr>
        <w:lastRenderedPageBreak/>
        <w:t>реестровых дел (дел правоустанавливающих документов и кадастровых дел), которые подлежат переводу в электронный вид до 76%;</w:t>
      </w:r>
    </w:p>
    <w:p w:rsidR="00756EC0" w:rsidRPr="006C0212" w:rsidRDefault="00756EC0" w:rsidP="00756EC0">
      <w:pPr>
        <w:widowControl w:val="0"/>
        <w:spacing w:line="360" w:lineRule="exact"/>
        <w:ind w:firstLine="709"/>
        <w:rPr>
          <w:szCs w:val="28"/>
        </w:rPr>
      </w:pPr>
      <w:r w:rsidRPr="006C0212">
        <w:rPr>
          <w:szCs w:val="28"/>
        </w:rPr>
        <w:t xml:space="preserve">Площадь выявляемых неэффективно используемых земельных участков </w:t>
      </w:r>
      <w:r w:rsidRPr="00EE298D">
        <w:rPr>
          <w:szCs w:val="28"/>
        </w:rPr>
        <w:t>(ежегодно)</w:t>
      </w:r>
      <w:r>
        <w:rPr>
          <w:szCs w:val="28"/>
        </w:rPr>
        <w:t xml:space="preserve"> до</w:t>
      </w:r>
      <w:r w:rsidRPr="006C0212">
        <w:rPr>
          <w:szCs w:val="28"/>
        </w:rPr>
        <w:t xml:space="preserve"> 57 тыс. га;</w:t>
      </w:r>
    </w:p>
    <w:p w:rsidR="00756EC0" w:rsidRPr="006C0212" w:rsidRDefault="00756EC0" w:rsidP="00756EC0">
      <w:pPr>
        <w:widowControl w:val="0"/>
        <w:spacing w:line="360" w:lineRule="exact"/>
        <w:ind w:firstLine="709"/>
        <w:rPr>
          <w:szCs w:val="28"/>
        </w:rPr>
      </w:pPr>
      <w:r w:rsidRPr="006C0212">
        <w:rPr>
          <w:szCs w:val="28"/>
        </w:rPr>
        <w:t xml:space="preserve">Площадь земельных участков, вовлеченных в оборот в целях индивидуального жилищного строительства (нарастающим итогом) – </w:t>
      </w:r>
      <w:r w:rsidRPr="006C0212">
        <w:rPr>
          <w:szCs w:val="28"/>
        </w:rPr>
        <w:br/>
        <w:t>50 тыс. га;</w:t>
      </w:r>
    </w:p>
    <w:p w:rsidR="00756EC0" w:rsidRPr="006C0212" w:rsidRDefault="00756EC0" w:rsidP="00756EC0">
      <w:pPr>
        <w:widowControl w:val="0"/>
        <w:spacing w:line="360" w:lineRule="exact"/>
        <w:ind w:firstLine="709"/>
        <w:rPr>
          <w:szCs w:val="28"/>
        </w:rPr>
      </w:pPr>
      <w:r w:rsidRPr="006C0212">
        <w:rPr>
          <w:szCs w:val="28"/>
        </w:rPr>
        <w:t>Площадь земельных участков, вовлеченных в оборот под строительство многоквартирных домов (нарастающим итогом) – 49 тыс. га;</w:t>
      </w:r>
    </w:p>
    <w:p w:rsidR="00756EC0" w:rsidRPr="006C0212" w:rsidRDefault="00756EC0" w:rsidP="00756EC0">
      <w:pPr>
        <w:widowControl w:val="0"/>
        <w:spacing w:line="360" w:lineRule="exact"/>
        <w:ind w:firstLine="709"/>
        <w:rPr>
          <w:szCs w:val="28"/>
        </w:rPr>
      </w:pPr>
      <w:r w:rsidRPr="006C0212">
        <w:rPr>
          <w:szCs w:val="28"/>
        </w:rPr>
        <w:t>Обеспеченность территориальных органов Росреестра комплектами геодезического оборудования с беспилотными воздушными судами до 100 %.</w:t>
      </w:r>
    </w:p>
    <w:p w:rsidR="00756EC0" w:rsidRPr="006C0212" w:rsidRDefault="00756EC0" w:rsidP="00756EC0">
      <w:pPr>
        <w:widowControl w:val="0"/>
        <w:spacing w:line="360" w:lineRule="exact"/>
        <w:ind w:firstLine="709"/>
        <w:rPr>
          <w:szCs w:val="28"/>
        </w:rPr>
      </w:pPr>
    </w:p>
    <w:p w:rsidR="00756EC0" w:rsidRPr="006C0212" w:rsidRDefault="00756EC0" w:rsidP="00756EC0">
      <w:pPr>
        <w:widowControl w:val="0"/>
        <w:spacing w:line="240" w:lineRule="auto"/>
        <w:jc w:val="center"/>
        <w:rPr>
          <w:szCs w:val="28"/>
        </w:rPr>
      </w:pPr>
      <w:r w:rsidRPr="006C0212">
        <w:rPr>
          <w:b/>
          <w:szCs w:val="28"/>
        </w:rPr>
        <w:t xml:space="preserve">4. Задачи обеспечения достижения показателей социально-экономического развития субъектов Российской Федерации, входящих </w:t>
      </w:r>
      <w:r w:rsidRPr="006C0212">
        <w:rPr>
          <w:b/>
          <w:szCs w:val="28"/>
        </w:rPr>
        <w:br/>
        <w:t xml:space="preserve">в состав приоритетных территорий, уровень которых должен быть выше среднего уровня по Российской Федерации, а также иные задачи </w:t>
      </w:r>
      <w:r w:rsidRPr="006C0212">
        <w:rPr>
          <w:b/>
          <w:szCs w:val="28"/>
        </w:rPr>
        <w:br/>
        <w:t>в сферах реализации комплексных программ</w:t>
      </w:r>
    </w:p>
    <w:p w:rsidR="00756EC0" w:rsidRPr="006C0212" w:rsidRDefault="00756EC0" w:rsidP="00756EC0">
      <w:pPr>
        <w:widowControl w:val="0"/>
        <w:spacing w:line="360" w:lineRule="exact"/>
        <w:ind w:firstLine="709"/>
        <w:rPr>
          <w:szCs w:val="28"/>
        </w:rPr>
      </w:pPr>
    </w:p>
    <w:p w:rsidR="00756EC0" w:rsidRPr="006C0212" w:rsidRDefault="00756EC0" w:rsidP="00756EC0">
      <w:pPr>
        <w:widowControl w:val="0"/>
        <w:spacing w:line="360" w:lineRule="exact"/>
        <w:ind w:firstLine="709"/>
        <w:rPr>
          <w:szCs w:val="28"/>
        </w:rPr>
      </w:pPr>
      <w:r w:rsidRPr="006C0212">
        <w:rPr>
          <w:szCs w:val="28"/>
        </w:rPr>
        <w:t xml:space="preserve">В рамках Программы с 2022 года планируется реализация мероприятий на всей территории Российской Федерации, в том числе в субъектах Российской Федерации, входящих в состав приоритетных территорий. </w:t>
      </w:r>
    </w:p>
    <w:p w:rsidR="00756EC0" w:rsidRPr="006C0212" w:rsidRDefault="00756EC0" w:rsidP="00756EC0">
      <w:pPr>
        <w:widowControl w:val="0"/>
        <w:spacing w:line="360" w:lineRule="exact"/>
        <w:ind w:firstLine="709"/>
        <w:rPr>
          <w:szCs w:val="28"/>
        </w:rPr>
      </w:pPr>
      <w:r w:rsidRPr="006C0212">
        <w:rPr>
          <w:szCs w:val="28"/>
        </w:rPr>
        <w:t xml:space="preserve">Органы государственной власти субъектов Российской Федерации заинтересованы в реализации мероприятий в сферах геодезии и картографии, развития инфраструктуры пространственных данных, управления недвижимостью и земельными отношениями, так как получат возможность сократить затраты своих бюджетов на реализацию части мероприятий, а также улучшить ситуацию с управлением земельными ресурсами. </w:t>
      </w:r>
    </w:p>
    <w:p w:rsidR="00756EC0" w:rsidRPr="006C0212" w:rsidRDefault="00756EC0" w:rsidP="00756EC0">
      <w:pPr>
        <w:widowControl w:val="0"/>
        <w:spacing w:line="360" w:lineRule="exact"/>
        <w:ind w:firstLine="709"/>
        <w:rPr>
          <w:szCs w:val="28"/>
        </w:rPr>
      </w:pPr>
      <w:r w:rsidRPr="006C0212">
        <w:rPr>
          <w:szCs w:val="28"/>
        </w:rPr>
        <w:t>Заинтересованность субъектов Российской Федерации в образовании земельных участков и проведении указанных работ обусловливается возможностью вовлечения в оборот неиспользуемых объектов недвижимости и, как следствие, ростом налогооблагаемой базы имущественных налогов.</w:t>
      </w:r>
    </w:p>
    <w:p w:rsidR="00756EC0" w:rsidRPr="006C0212" w:rsidRDefault="00756EC0" w:rsidP="00756EC0">
      <w:pPr>
        <w:widowControl w:val="0"/>
        <w:spacing w:line="360" w:lineRule="exact"/>
        <w:ind w:firstLine="709"/>
        <w:rPr>
          <w:szCs w:val="28"/>
        </w:rPr>
      </w:pPr>
      <w:r w:rsidRPr="006C0212">
        <w:rPr>
          <w:szCs w:val="28"/>
        </w:rPr>
        <w:t xml:space="preserve">Участие субъектов Российской Федерации планируется преимущественно в достижении цели и решении задач направления (подпрограммы) (подпрограммы) 2 «Капитализация территории страны» </w:t>
      </w:r>
      <w:r w:rsidRPr="006C0212">
        <w:rPr>
          <w:szCs w:val="28"/>
        </w:rPr>
        <w:br/>
        <w:t>и предусматривает реализацию мероприятий по определению местоположения границ земельных участков и местоположения (контуров) объектов капитального строительства на земельных участках, если соответствующие сведения об объектах недвижимости не внесены в ЕГРН, установлению правообладателей указанных объектов недвижимости, внесению в ЕГРН сведений о развитии территорий и иных сведений, в рамках проведения комплексных кадастровых работ.</w:t>
      </w:r>
    </w:p>
    <w:p w:rsidR="00756EC0" w:rsidRPr="006C0212" w:rsidRDefault="00756EC0" w:rsidP="00756EC0">
      <w:pPr>
        <w:widowControl w:val="0"/>
        <w:spacing w:line="360" w:lineRule="exact"/>
        <w:ind w:firstLine="709"/>
        <w:rPr>
          <w:szCs w:val="28"/>
        </w:rPr>
      </w:pPr>
      <w:r w:rsidRPr="006C0212">
        <w:rPr>
          <w:szCs w:val="28"/>
        </w:rPr>
        <w:lastRenderedPageBreak/>
        <w:t xml:space="preserve">Кроме того, органы государственной власти субъектов Российской Федерации будут задействованы в мероприятиях направления (подпрограммы) 1 «Создание единой платформы </w:t>
      </w:r>
      <w:proofErr w:type="spellStart"/>
      <w:r w:rsidRPr="006C0212">
        <w:rPr>
          <w:szCs w:val="28"/>
        </w:rPr>
        <w:t>геопространственных</w:t>
      </w:r>
      <w:proofErr w:type="spellEnd"/>
      <w:r w:rsidRPr="006C0212">
        <w:rPr>
          <w:szCs w:val="28"/>
        </w:rPr>
        <w:t xml:space="preserve"> данных», в том числе по итогам проводимого в 2021 году эксперимента </w:t>
      </w:r>
      <w:r w:rsidRPr="006C0212">
        <w:rPr>
          <w:szCs w:val="28"/>
        </w:rPr>
        <w:br/>
        <w:t xml:space="preserve">по созданию Единого информационного ресурса о земле и недвижимости (ЕИР) в соответствии с постановлением Правительства Российской Федерации от 31 декабря 2020 г. № 2429 «О проведении в 2021 году эксперимента по созданию Единого информационного ресурса о земле </w:t>
      </w:r>
      <w:r w:rsidRPr="006C0212">
        <w:rPr>
          <w:szCs w:val="28"/>
        </w:rPr>
        <w:br/>
        <w:t>и недвижимости».</w:t>
      </w:r>
    </w:p>
    <w:p w:rsidR="00756EC0" w:rsidRPr="006C0212" w:rsidRDefault="00756EC0" w:rsidP="00756EC0">
      <w:pPr>
        <w:widowControl w:val="0"/>
        <w:spacing w:line="360" w:lineRule="exact"/>
        <w:ind w:firstLine="709"/>
        <w:rPr>
          <w:szCs w:val="28"/>
        </w:rPr>
      </w:pPr>
      <w:r w:rsidRPr="006C0212">
        <w:rPr>
          <w:szCs w:val="28"/>
        </w:rPr>
        <w:t xml:space="preserve">Реализация указанных направлений осуществляется как за счет собственных средств региональных и местных бюджетов, так и при финансовой поддержке из федерального бюджета в соответствии с Правилами определения общего объема средств федерального бюджета, ежегодно предусматриваемых на финансовое обеспечение проведения работ </w:t>
      </w:r>
      <w:r w:rsidRPr="006C0212">
        <w:rPr>
          <w:szCs w:val="28"/>
        </w:rPr>
        <w:br/>
        <w:t xml:space="preserve">по определению местоположения границ земельных участков </w:t>
      </w:r>
      <w:r w:rsidRPr="006C0212">
        <w:rPr>
          <w:szCs w:val="28"/>
        </w:rPr>
        <w:br/>
        <w:t xml:space="preserve">и местоположения (контуров) объектов капитального строительства, если соответствующие сведения об объектах недвижимости не внесены в ЕГРН, установлению правообладателей указанных объектов недвижимости, предоставления и распределения субсидий из федерального бюджета бюджетам субъектов Российской Федерации на указанные цели, включенные в утверждаемую часть Программы. </w:t>
      </w:r>
    </w:p>
    <w:p w:rsidR="00756EC0" w:rsidRDefault="00756EC0" w:rsidP="00756EC0">
      <w:pPr>
        <w:widowControl w:val="0"/>
        <w:spacing w:line="360" w:lineRule="exact"/>
        <w:ind w:firstLine="709"/>
        <w:rPr>
          <w:szCs w:val="28"/>
        </w:rPr>
      </w:pPr>
      <w:r w:rsidRPr="006C0212">
        <w:rPr>
          <w:szCs w:val="28"/>
        </w:rPr>
        <w:t xml:space="preserve">Правила определения общего объема средств федерального бюджета, ежегодно предусматриваемых на финансовое обеспечение проведения комплексных кадастровых работ, предоставления и распределения субсидий из федерального бюджета бюджетам субъектов Российской Федерации </w:t>
      </w:r>
      <w:r w:rsidRPr="006C0212">
        <w:rPr>
          <w:szCs w:val="28"/>
        </w:rPr>
        <w:br/>
        <w:t xml:space="preserve">на указанные цели, приведены в </w:t>
      </w:r>
      <w:r>
        <w:rPr>
          <w:szCs w:val="28"/>
        </w:rPr>
        <w:t>П</w:t>
      </w:r>
      <w:r w:rsidRPr="006C0212">
        <w:rPr>
          <w:szCs w:val="28"/>
        </w:rPr>
        <w:t>риложении № 1 к Программе, предусматривающие предоставление не менее 30% бюджетных ассигнований бюджетам Республики Крым, г. Севастополя и субъектов Российской Федерации, входящих в состав Дальневосточного федерального округа.</w:t>
      </w:r>
    </w:p>
    <w:p w:rsidR="00756EC0" w:rsidRDefault="00756EC0" w:rsidP="00756EC0">
      <w:pPr>
        <w:widowControl w:val="0"/>
        <w:spacing w:line="360" w:lineRule="exact"/>
        <w:ind w:firstLine="709"/>
        <w:rPr>
          <w:szCs w:val="28"/>
        </w:rPr>
      </w:pPr>
    </w:p>
    <w:p w:rsidR="00756EC0" w:rsidRDefault="00756EC0" w:rsidP="00756EC0">
      <w:pPr>
        <w:widowControl w:val="0"/>
        <w:spacing w:line="360" w:lineRule="exact"/>
        <w:ind w:firstLine="709"/>
        <w:rPr>
          <w:szCs w:val="28"/>
        </w:rPr>
      </w:pPr>
    </w:p>
    <w:p w:rsidR="00756EC0" w:rsidRDefault="00756EC0" w:rsidP="00756EC0">
      <w:pPr>
        <w:widowControl w:val="0"/>
        <w:spacing w:line="360" w:lineRule="exact"/>
        <w:ind w:firstLine="709"/>
        <w:rPr>
          <w:szCs w:val="28"/>
        </w:rPr>
      </w:pPr>
    </w:p>
    <w:p w:rsidR="00756EC0" w:rsidRDefault="00756EC0" w:rsidP="00756EC0">
      <w:pPr>
        <w:widowControl w:val="0"/>
        <w:spacing w:line="360" w:lineRule="exact"/>
        <w:ind w:firstLine="709"/>
        <w:rPr>
          <w:szCs w:val="28"/>
        </w:rPr>
      </w:pPr>
    </w:p>
    <w:p w:rsidR="00756EC0" w:rsidRDefault="00756EC0" w:rsidP="00756EC0">
      <w:pPr>
        <w:widowControl w:val="0"/>
        <w:spacing w:line="360" w:lineRule="exact"/>
        <w:ind w:firstLine="709"/>
        <w:rPr>
          <w:szCs w:val="28"/>
        </w:rPr>
      </w:pPr>
    </w:p>
    <w:p w:rsidR="00756EC0" w:rsidRDefault="00756EC0" w:rsidP="00756EC0">
      <w:pPr>
        <w:widowControl w:val="0"/>
        <w:spacing w:line="360" w:lineRule="exact"/>
        <w:ind w:firstLine="709"/>
        <w:rPr>
          <w:szCs w:val="28"/>
        </w:rPr>
      </w:pPr>
    </w:p>
    <w:p w:rsidR="00756EC0" w:rsidRDefault="00756EC0" w:rsidP="00756EC0">
      <w:pPr>
        <w:widowControl w:val="0"/>
        <w:spacing w:line="360" w:lineRule="exact"/>
        <w:ind w:firstLine="709"/>
        <w:rPr>
          <w:szCs w:val="28"/>
        </w:rPr>
      </w:pPr>
    </w:p>
    <w:p w:rsidR="00756EC0" w:rsidRDefault="00756EC0" w:rsidP="00756EC0">
      <w:pPr>
        <w:widowControl w:val="0"/>
        <w:spacing w:line="360" w:lineRule="exact"/>
        <w:ind w:firstLine="709"/>
        <w:rPr>
          <w:szCs w:val="28"/>
        </w:rPr>
      </w:pPr>
    </w:p>
    <w:p w:rsidR="00756EC0" w:rsidRDefault="00756EC0" w:rsidP="00756EC0">
      <w:pPr>
        <w:ind w:left="5670"/>
        <w:jc w:val="center"/>
      </w:pPr>
    </w:p>
    <w:p w:rsidR="00756EC0" w:rsidRDefault="00756EC0" w:rsidP="00756EC0">
      <w:pPr>
        <w:ind w:left="5670"/>
        <w:jc w:val="center"/>
      </w:pPr>
    </w:p>
    <w:p w:rsidR="00756EC0" w:rsidRDefault="00756EC0" w:rsidP="00756EC0">
      <w:pPr>
        <w:ind w:left="5670"/>
        <w:jc w:val="center"/>
      </w:pPr>
    </w:p>
    <w:p w:rsidR="00756EC0" w:rsidRDefault="00756EC0" w:rsidP="00756EC0">
      <w:pPr>
        <w:ind w:left="5670"/>
        <w:jc w:val="center"/>
      </w:pPr>
      <w:r>
        <w:lastRenderedPageBreak/>
        <w:t xml:space="preserve">ПРИЛОЖЕНИЕ № </w:t>
      </w:r>
      <w:r w:rsidR="00B910D3">
        <w:t>1</w:t>
      </w:r>
      <w:bookmarkStart w:id="0" w:name="_GoBack"/>
      <w:bookmarkEnd w:id="0"/>
    </w:p>
    <w:p w:rsidR="00756EC0" w:rsidRDefault="00756EC0" w:rsidP="00756EC0">
      <w:pPr>
        <w:ind w:left="5670"/>
        <w:jc w:val="center"/>
      </w:pPr>
      <w:r>
        <w:t>к государственной программе</w:t>
      </w:r>
    </w:p>
    <w:p w:rsidR="00756EC0" w:rsidRDefault="00756EC0" w:rsidP="00756EC0">
      <w:pPr>
        <w:ind w:left="5670"/>
        <w:jc w:val="center"/>
      </w:pPr>
      <w:r>
        <w:t>Российской Федерации</w:t>
      </w:r>
    </w:p>
    <w:p w:rsidR="00756EC0" w:rsidRPr="00A53160" w:rsidRDefault="00756EC0" w:rsidP="00756EC0">
      <w:pPr>
        <w:ind w:left="5670"/>
        <w:jc w:val="center"/>
      </w:pPr>
      <w:r>
        <w:t>«Национальная система пространственных данных»</w:t>
      </w:r>
    </w:p>
    <w:p w:rsidR="00756EC0" w:rsidRDefault="00756EC0" w:rsidP="00756EC0">
      <w:pPr>
        <w:ind w:left="5670"/>
      </w:pPr>
      <w:r>
        <w:t xml:space="preserve"> </w:t>
      </w:r>
    </w:p>
    <w:p w:rsidR="00756EC0" w:rsidRPr="00934F4E" w:rsidRDefault="00756EC0" w:rsidP="00756EC0">
      <w:pPr>
        <w:ind w:left="5670"/>
        <w:jc w:val="center"/>
      </w:pPr>
    </w:p>
    <w:p w:rsidR="00756EC0" w:rsidRDefault="00756EC0" w:rsidP="00756EC0"/>
    <w:p w:rsidR="00756EC0" w:rsidRDefault="00756EC0" w:rsidP="00756EC0">
      <w:pPr>
        <w:jc w:val="center"/>
        <w:rPr>
          <w:b/>
        </w:rPr>
      </w:pPr>
      <w:r w:rsidRPr="00934F4E">
        <w:rPr>
          <w:b/>
        </w:rPr>
        <w:t>П Р А В И Л А</w:t>
      </w:r>
    </w:p>
    <w:p w:rsidR="00756EC0" w:rsidRPr="00934F4E" w:rsidRDefault="00756EC0" w:rsidP="00756EC0">
      <w:pPr>
        <w:jc w:val="center"/>
        <w:rPr>
          <w:b/>
        </w:rPr>
      </w:pPr>
    </w:p>
    <w:p w:rsidR="00756EC0" w:rsidRPr="00934F4E" w:rsidRDefault="00756EC0" w:rsidP="00756EC0">
      <w:pPr>
        <w:jc w:val="center"/>
        <w:rPr>
          <w:b/>
        </w:rPr>
      </w:pPr>
      <w:r w:rsidRPr="00934F4E">
        <w:rPr>
          <w:b/>
        </w:rPr>
        <w:t>предоставления и распределения субсидий</w:t>
      </w:r>
    </w:p>
    <w:p w:rsidR="00756EC0" w:rsidRPr="00934F4E" w:rsidRDefault="00756EC0" w:rsidP="00756EC0">
      <w:pPr>
        <w:jc w:val="center"/>
        <w:rPr>
          <w:b/>
        </w:rPr>
      </w:pPr>
      <w:r w:rsidRPr="00934F4E">
        <w:rPr>
          <w:b/>
        </w:rPr>
        <w:t>из федерального бюджета бюджетам субъектов</w:t>
      </w:r>
    </w:p>
    <w:p w:rsidR="00756EC0" w:rsidRPr="00934F4E" w:rsidRDefault="00756EC0" w:rsidP="00756EC0">
      <w:pPr>
        <w:jc w:val="center"/>
        <w:rPr>
          <w:b/>
        </w:rPr>
      </w:pPr>
      <w:r w:rsidRPr="00934F4E">
        <w:rPr>
          <w:b/>
        </w:rPr>
        <w:t xml:space="preserve">Российской Федерации в целях </w:t>
      </w:r>
      <w:proofErr w:type="spellStart"/>
      <w:r w:rsidRPr="00934F4E">
        <w:rPr>
          <w:b/>
        </w:rPr>
        <w:t>софинансирования</w:t>
      </w:r>
      <w:proofErr w:type="spellEnd"/>
      <w:r w:rsidRPr="00934F4E">
        <w:rPr>
          <w:b/>
        </w:rPr>
        <w:t xml:space="preserve"> расходных</w:t>
      </w:r>
    </w:p>
    <w:p w:rsidR="00756EC0" w:rsidRPr="00934F4E" w:rsidRDefault="00756EC0" w:rsidP="00756EC0">
      <w:pPr>
        <w:jc w:val="center"/>
        <w:rPr>
          <w:b/>
        </w:rPr>
      </w:pPr>
      <w:r w:rsidRPr="00934F4E">
        <w:rPr>
          <w:b/>
        </w:rPr>
        <w:t>обязательств субъектов Российской Федерации, возникающих</w:t>
      </w:r>
    </w:p>
    <w:p w:rsidR="00756EC0" w:rsidRDefault="00756EC0" w:rsidP="00756EC0">
      <w:pPr>
        <w:jc w:val="center"/>
        <w:rPr>
          <w:b/>
        </w:rPr>
      </w:pPr>
      <w:r w:rsidRPr="00934F4E">
        <w:rPr>
          <w:b/>
        </w:rPr>
        <w:t>при проведении комплексных кадастровых работ</w:t>
      </w:r>
    </w:p>
    <w:p w:rsidR="00756EC0" w:rsidRPr="00934F4E" w:rsidRDefault="00756EC0" w:rsidP="00756EC0">
      <w:pPr>
        <w:jc w:val="center"/>
        <w:rPr>
          <w:b/>
        </w:rPr>
      </w:pPr>
    </w:p>
    <w:p w:rsidR="00756EC0" w:rsidRDefault="00756EC0" w:rsidP="00756EC0">
      <w:pPr>
        <w:ind w:firstLine="709"/>
      </w:pPr>
    </w:p>
    <w:p w:rsidR="00756EC0" w:rsidRDefault="00756EC0" w:rsidP="00756EC0">
      <w:pPr>
        <w:ind w:firstLine="709"/>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w:t>
      </w:r>
      <w:r w:rsidRPr="00620312">
        <w:t>федерального проекта «Комплексные кадастровые работы» направлени</w:t>
      </w:r>
      <w:r>
        <w:t>я</w:t>
      </w:r>
      <w:r w:rsidRPr="00620312">
        <w:t xml:space="preserve"> (подпрограммы) 2 «Капитализация территории страны»</w:t>
      </w:r>
      <w:r>
        <w:t xml:space="preserve"> </w:t>
      </w:r>
      <w:r w:rsidRPr="00620312">
        <w:t xml:space="preserve">государственной программы Российской Федерации </w:t>
      </w:r>
      <w:r w:rsidRPr="00620312">
        <w:rPr>
          <w:szCs w:val="28"/>
        </w:rPr>
        <w:t>«Национальная система пространственных данных» (далее соответственно – субсидии, Программа)</w:t>
      </w:r>
      <w:r w:rsidRPr="00620312">
        <w:t>.</w:t>
      </w:r>
    </w:p>
    <w:p w:rsidR="00756EC0" w:rsidRDefault="00756EC0" w:rsidP="00756EC0">
      <w:pPr>
        <w:ind w:firstLine="709"/>
      </w:pPr>
      <w:r>
        <w:t>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субсидии на цели, указанные в пункте 1 настоящих Правил.</w:t>
      </w:r>
    </w:p>
    <w:p w:rsidR="00756EC0" w:rsidRDefault="00756EC0" w:rsidP="00756EC0">
      <w:pPr>
        <w:ind w:firstLine="709"/>
      </w:pPr>
      <w:r>
        <w:t>3. Условиями предоставления субсидий являются:</w:t>
      </w:r>
    </w:p>
    <w:p w:rsidR="00756EC0" w:rsidRDefault="00756EC0" w:rsidP="00756EC0">
      <w:pPr>
        <w:ind w:firstLine="709"/>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756EC0" w:rsidRDefault="00756EC0" w:rsidP="00756EC0">
      <w:pPr>
        <w:ind w:firstLine="709"/>
      </w:pPr>
      <w:r>
        <w:t xml:space="preserve">б) наличие в бюджете субъекта Российской Федерации бюджетных ассигнований на исполнение расходного обязательства субъекта Российской </w:t>
      </w:r>
      <w:r>
        <w:lastRenderedPageBreak/>
        <w:t xml:space="preserve">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56EC0" w:rsidRDefault="00756EC0" w:rsidP="00756EC0">
      <w:pPr>
        <w:ind w:firstLine="709"/>
      </w:pPr>
      <w:r>
        <w:t>в) заключение соглашения о предоставлении субсидии между Федеральной 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756EC0" w:rsidRDefault="00756EC0" w:rsidP="00756EC0">
      <w:pPr>
        <w:ind w:firstLine="709"/>
      </w:pPr>
      <w:r>
        <w:t xml:space="preserve">4. Перечнем мероприятий, указанным в подпункте «а» пункта 3 настоящих Правил, определяются мероприятия (действия), подлежащие выполнению в соответствии с частью 2 статьи 42.1 Федерального закона </w:t>
      </w:r>
      <w:r>
        <w:br/>
        <w:t>«О кадастровой деятельности» при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756EC0" w:rsidRDefault="00756EC0" w:rsidP="00756EC0">
      <w:pPr>
        <w:ind w:firstLine="709"/>
      </w:pPr>
      <w:r>
        <w:t>5. Критериями отбора субъектов Российской Федерации для предоставления субсидий (далее - критерии отбора) являются:</w:t>
      </w:r>
    </w:p>
    <w:p w:rsidR="00756EC0" w:rsidRDefault="00756EC0" w:rsidP="00756EC0">
      <w:pPr>
        <w:ind w:firstLine="709"/>
      </w:pPr>
      <w:r>
        <w:t>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756EC0" w:rsidRDefault="00756EC0" w:rsidP="00756EC0">
      <w:pPr>
        <w:ind w:firstLine="709"/>
      </w:pPr>
      <w:r>
        <w:t>б) наличие в границах кадастровых кварталов, указанных в подпункте «а» пункта 5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w:t>
      </w:r>
    </w:p>
    <w:p w:rsidR="00756EC0" w:rsidRDefault="00756EC0" w:rsidP="00756EC0">
      <w:pPr>
        <w:ind w:firstLine="709"/>
      </w:pPr>
      <w:r>
        <w:lastRenderedPageBreak/>
        <w:t>в) наличие в границах кадастровых кварталов, указанных в подпункте «а» пункта 5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w:t>
      </w:r>
      <w:proofErr w:type="spellStart"/>
      <w:r>
        <w:t>Nmin</w:t>
      </w:r>
      <w:proofErr w:type="spellEnd"/>
      <w:r>
        <w:t>), рассчитываемый по формуле:</w:t>
      </w:r>
    </w:p>
    <w:p w:rsidR="00756EC0" w:rsidRDefault="00756EC0" w:rsidP="00756EC0">
      <w:pPr>
        <w:ind w:firstLine="709"/>
      </w:pPr>
    </w:p>
    <w:p w:rsidR="00756EC0" w:rsidRDefault="00756EC0" w:rsidP="00756EC0">
      <w:pPr>
        <w:jc w:val="center"/>
      </w:pPr>
      <w:proofErr w:type="spellStart"/>
      <w:r>
        <w:t>N</w:t>
      </w:r>
      <w:r w:rsidRPr="003E313E">
        <w:rPr>
          <w:vertAlign w:val="subscript"/>
        </w:rPr>
        <w:t>min</w:t>
      </w:r>
      <w:proofErr w:type="spellEnd"/>
      <w:r>
        <w:t xml:space="preserve"> = 0,15 x (</w:t>
      </w:r>
      <w:proofErr w:type="spellStart"/>
      <w:r>
        <w:t>N</w:t>
      </w:r>
      <w:r w:rsidRPr="003E313E">
        <w:rPr>
          <w:vertAlign w:val="subscript"/>
        </w:rPr>
        <w:t>он</w:t>
      </w:r>
      <w:proofErr w:type="spellEnd"/>
      <w:r w:rsidRPr="003E313E">
        <w:rPr>
          <w:vertAlign w:val="subscript"/>
        </w:rPr>
        <w:t xml:space="preserve"> общ</w:t>
      </w:r>
      <w:r>
        <w:t xml:space="preserve"> / n),</w:t>
      </w:r>
    </w:p>
    <w:p w:rsidR="00756EC0" w:rsidRDefault="00756EC0" w:rsidP="00756EC0">
      <w:pPr>
        <w:ind w:firstLine="709"/>
      </w:pPr>
    </w:p>
    <w:p w:rsidR="00756EC0" w:rsidRDefault="00756EC0" w:rsidP="00756EC0">
      <w:pPr>
        <w:ind w:firstLine="709"/>
      </w:pPr>
      <w:r>
        <w:t>где:</w:t>
      </w:r>
    </w:p>
    <w:p w:rsidR="00756EC0" w:rsidRDefault="00756EC0" w:rsidP="00756EC0">
      <w:pPr>
        <w:ind w:firstLine="709"/>
      </w:pPr>
      <w:proofErr w:type="spellStart"/>
      <w:r>
        <w:t>N</w:t>
      </w:r>
      <w:r w:rsidRPr="003E313E">
        <w:rPr>
          <w:vertAlign w:val="subscript"/>
        </w:rPr>
        <w:t>он</w:t>
      </w:r>
      <w:proofErr w:type="spellEnd"/>
      <w:r w:rsidRPr="003E313E">
        <w:rPr>
          <w:vertAlign w:val="subscript"/>
        </w:rPr>
        <w:t xml:space="preserve"> общ</w:t>
      </w:r>
      <w:r>
        <w:t xml:space="preserve"> - общее количество объектов недвижимости, расположенных на территориях кадастровых кварталов, включенных в перечни кадастровых кварталов, во всех субъектах Российской Федерации, представивших документы для участия в Программе и соответствующих критериям отбора, предусмотренным </w:t>
      </w:r>
      <w:hyperlink w:anchor="Par17" w:history="1">
        <w:r w:rsidRPr="007370AC">
          <w:rPr>
            <w:szCs w:val="28"/>
          </w:rPr>
          <w:t xml:space="preserve">подпунктами </w:t>
        </w:r>
        <w:r w:rsidRPr="00550F06">
          <w:rPr>
            <w:szCs w:val="28"/>
          </w:rPr>
          <w:t>«</w:t>
        </w:r>
        <w:r w:rsidRPr="007370AC">
          <w:rPr>
            <w:szCs w:val="28"/>
          </w:rPr>
          <w:t>а</w:t>
        </w:r>
        <w:r w:rsidRPr="00550F06">
          <w:rPr>
            <w:szCs w:val="28"/>
          </w:rPr>
          <w:t>»</w:t>
        </w:r>
      </w:hyperlink>
      <w:r w:rsidRPr="007370AC">
        <w:rPr>
          <w:szCs w:val="28"/>
        </w:rPr>
        <w:t xml:space="preserve">, </w:t>
      </w:r>
      <w:hyperlink w:anchor="Par18" w:history="1">
        <w:r w:rsidRPr="00550F06">
          <w:rPr>
            <w:szCs w:val="28"/>
          </w:rPr>
          <w:t>«</w:t>
        </w:r>
        <w:r w:rsidRPr="007370AC">
          <w:rPr>
            <w:szCs w:val="28"/>
          </w:rPr>
          <w:t>б</w:t>
        </w:r>
        <w:r w:rsidRPr="00550F06">
          <w:rPr>
            <w:szCs w:val="28"/>
          </w:rPr>
          <w:t>»</w:t>
        </w:r>
      </w:hyperlink>
      <w:r w:rsidRPr="007370AC">
        <w:rPr>
          <w:szCs w:val="28"/>
        </w:rPr>
        <w:t xml:space="preserve">, </w:t>
      </w:r>
      <w:hyperlink w:anchor="Par26" w:history="1">
        <w:r w:rsidRPr="00550F06">
          <w:rPr>
            <w:szCs w:val="28"/>
          </w:rPr>
          <w:t>«</w:t>
        </w:r>
        <w:r w:rsidRPr="007370AC">
          <w:rPr>
            <w:szCs w:val="28"/>
          </w:rPr>
          <w:t>г</w:t>
        </w:r>
        <w:r w:rsidRPr="00550F06">
          <w:rPr>
            <w:szCs w:val="28"/>
          </w:rPr>
          <w:t>»</w:t>
        </w:r>
      </w:hyperlink>
      <w:r w:rsidRPr="007370AC">
        <w:rPr>
          <w:szCs w:val="28"/>
        </w:rPr>
        <w:t xml:space="preserve"> и </w:t>
      </w:r>
      <w:hyperlink w:anchor="Par27" w:history="1">
        <w:r w:rsidRPr="00550F06">
          <w:rPr>
            <w:szCs w:val="28"/>
          </w:rPr>
          <w:t>«</w:t>
        </w:r>
        <w:r w:rsidRPr="007370AC">
          <w:rPr>
            <w:szCs w:val="28"/>
          </w:rPr>
          <w:t>д</w:t>
        </w:r>
        <w:r w:rsidRPr="00550F06">
          <w:rPr>
            <w:szCs w:val="28"/>
          </w:rPr>
          <w:t>»</w:t>
        </w:r>
      </w:hyperlink>
      <w:r w:rsidRPr="00BC57BA">
        <w:rPr>
          <w:szCs w:val="28"/>
        </w:rPr>
        <w:t xml:space="preserve"> </w:t>
      </w:r>
      <w:r>
        <w:t>настоящего пункта;</w:t>
      </w:r>
    </w:p>
    <w:p w:rsidR="00756EC0" w:rsidRDefault="00756EC0" w:rsidP="00756EC0">
      <w:pPr>
        <w:ind w:firstLine="709"/>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ar17" w:history="1">
        <w:r w:rsidRPr="007370AC">
          <w:rPr>
            <w:szCs w:val="28"/>
          </w:rPr>
          <w:t xml:space="preserve">подпунктами </w:t>
        </w:r>
        <w:r w:rsidRPr="00550F06">
          <w:rPr>
            <w:szCs w:val="28"/>
          </w:rPr>
          <w:t>«</w:t>
        </w:r>
        <w:r w:rsidRPr="007370AC">
          <w:rPr>
            <w:szCs w:val="28"/>
          </w:rPr>
          <w:t>а</w:t>
        </w:r>
        <w:r w:rsidRPr="00550F06">
          <w:rPr>
            <w:szCs w:val="28"/>
          </w:rPr>
          <w:t>»</w:t>
        </w:r>
      </w:hyperlink>
      <w:r w:rsidRPr="007370AC">
        <w:rPr>
          <w:szCs w:val="28"/>
        </w:rPr>
        <w:t xml:space="preserve">, </w:t>
      </w:r>
      <w:hyperlink w:anchor="Par18" w:history="1">
        <w:r w:rsidRPr="00550F06">
          <w:rPr>
            <w:szCs w:val="28"/>
          </w:rPr>
          <w:t>«</w:t>
        </w:r>
        <w:r w:rsidRPr="007370AC">
          <w:rPr>
            <w:szCs w:val="28"/>
          </w:rPr>
          <w:t>б</w:t>
        </w:r>
        <w:r w:rsidRPr="00550F06">
          <w:rPr>
            <w:szCs w:val="28"/>
          </w:rPr>
          <w:t>»</w:t>
        </w:r>
      </w:hyperlink>
      <w:r w:rsidRPr="007370AC">
        <w:rPr>
          <w:szCs w:val="28"/>
        </w:rPr>
        <w:t xml:space="preserve">, </w:t>
      </w:r>
      <w:hyperlink w:anchor="Par26" w:history="1">
        <w:r w:rsidRPr="00550F06">
          <w:rPr>
            <w:szCs w:val="28"/>
          </w:rPr>
          <w:t>«</w:t>
        </w:r>
        <w:r w:rsidRPr="007370AC">
          <w:rPr>
            <w:szCs w:val="28"/>
          </w:rPr>
          <w:t>г</w:t>
        </w:r>
        <w:r w:rsidRPr="00550F06">
          <w:rPr>
            <w:szCs w:val="28"/>
          </w:rPr>
          <w:t>»</w:t>
        </w:r>
      </w:hyperlink>
      <w:r w:rsidRPr="007370AC">
        <w:rPr>
          <w:szCs w:val="28"/>
        </w:rPr>
        <w:t xml:space="preserve"> и </w:t>
      </w:r>
      <w:hyperlink w:anchor="Par27" w:history="1">
        <w:r w:rsidRPr="00550F06">
          <w:rPr>
            <w:szCs w:val="28"/>
          </w:rPr>
          <w:t>«</w:t>
        </w:r>
        <w:r w:rsidRPr="007370AC">
          <w:rPr>
            <w:szCs w:val="28"/>
          </w:rPr>
          <w:t>д</w:t>
        </w:r>
        <w:r w:rsidRPr="00550F06">
          <w:rPr>
            <w:szCs w:val="28"/>
          </w:rPr>
          <w:t>»</w:t>
        </w:r>
      </w:hyperlink>
      <w:r w:rsidRPr="00BC57BA">
        <w:rPr>
          <w:szCs w:val="28"/>
        </w:rPr>
        <w:t xml:space="preserve"> </w:t>
      </w:r>
      <w:r>
        <w:t>настоящего пункта;</w:t>
      </w:r>
    </w:p>
    <w:p w:rsidR="00756EC0" w:rsidRDefault="00756EC0" w:rsidP="00756EC0">
      <w:pPr>
        <w:ind w:firstLine="709"/>
      </w:pPr>
      <w:r>
        <w:t>г) наличие в отношении объектов недвижимости, указанных в части 6 статьи 42.1 Федерального закона «О кадастровой деятельности», соответствующих документов в случаях, предусмотренных положениями статьи 42.1 Федерального закона «О кадастровой деятельности»;</w:t>
      </w:r>
    </w:p>
    <w:p w:rsidR="00756EC0" w:rsidRDefault="00756EC0" w:rsidP="00756EC0">
      <w:pPr>
        <w:ind w:firstLine="709"/>
      </w:pPr>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w:t>
      </w:r>
    </w:p>
    <w:p w:rsidR="00756EC0" w:rsidRDefault="00756EC0" w:rsidP="00756EC0">
      <w:pPr>
        <w:ind w:firstLine="709"/>
      </w:pPr>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756EC0" w:rsidRDefault="00756EC0" w:rsidP="00756EC0">
      <w:pPr>
        <w:ind w:firstLine="709"/>
      </w:pPr>
      <w:r>
        <w:t xml:space="preserve">Заявка на предоставление субсидии должна содержать информацию о соответствии субъекта Российской Федерации критериям отбора и требованиям к уровню </w:t>
      </w:r>
      <w:proofErr w:type="spellStart"/>
      <w:r>
        <w:t>софинансирования</w:t>
      </w:r>
      <w:proofErr w:type="spellEnd"/>
      <w:r>
        <w:t>, установленному в соответствии с пунктом 13 Правил формирования субсидий, а также расчет размера субсидии и соответствующие обоснования. Форма заявки на предоставление субсидии, порядок и сроки ее подачи, а также перечень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регистрации, кадастра и картографии.</w:t>
      </w:r>
    </w:p>
    <w:p w:rsidR="00756EC0" w:rsidRDefault="00756EC0" w:rsidP="00756EC0">
      <w:pPr>
        <w:ind w:firstLine="709"/>
      </w:pPr>
      <w:r>
        <w:lastRenderedPageBreak/>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756EC0" w:rsidRDefault="00756EC0" w:rsidP="00756EC0">
      <w:pPr>
        <w:ind w:firstLine="709"/>
      </w:pPr>
      <w:r>
        <w:t>а) заявка на предоставление субсидии по форме и содержанию не соответствует требованиям, установленным пунктом 6 настоящих Правил;</w:t>
      </w:r>
    </w:p>
    <w:p w:rsidR="00756EC0" w:rsidRDefault="00756EC0" w:rsidP="00756EC0">
      <w:pPr>
        <w:ind w:firstLine="709"/>
      </w:pPr>
      <w:r>
        <w:t>б) нарушены сроки и (или) порядок подачи заявки на предоставление субсидии;</w:t>
      </w:r>
    </w:p>
    <w:p w:rsidR="00756EC0" w:rsidRDefault="00756EC0" w:rsidP="00756EC0">
      <w:pPr>
        <w:ind w:firstLine="709"/>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756EC0" w:rsidRDefault="00756EC0" w:rsidP="00756EC0">
      <w:pPr>
        <w:ind w:firstLine="709"/>
      </w:pPr>
      <w:r>
        <w:t>г) заявка на предоставление субсидии представлена не уполномоченным на предоставление такой заявки лицом.</w:t>
      </w:r>
    </w:p>
    <w:p w:rsidR="00756EC0" w:rsidRDefault="00756EC0" w:rsidP="00756EC0">
      <w:pPr>
        <w:ind w:firstLine="709"/>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756EC0" w:rsidRDefault="00756EC0" w:rsidP="00756EC0">
      <w:pPr>
        <w:ind w:firstLine="709"/>
      </w:pPr>
      <w:r>
        <w:t>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756EC0" w:rsidRDefault="00756EC0" w:rsidP="00756EC0">
      <w:pPr>
        <w:ind w:firstLine="709"/>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(индикаторам) Программы.</w:t>
      </w:r>
    </w:p>
    <w:p w:rsidR="00756EC0" w:rsidRDefault="00756EC0" w:rsidP="00756EC0">
      <w:pPr>
        <w:ind w:firstLine="709"/>
      </w:pPr>
      <w:r>
        <w:t>11. Распределение субсидий между субъектами Российской Федерации осуществляется путем расчета размера субсидии, предоставляемой бюджету i-</w:t>
      </w:r>
      <w:proofErr w:type="spellStart"/>
      <w:r>
        <w:t>гo</w:t>
      </w:r>
      <w:proofErr w:type="spellEnd"/>
      <w:r>
        <w:t xml:space="preserve"> субъекта Российской Федерации (</w:t>
      </w:r>
      <w:proofErr w:type="spellStart"/>
      <w:r>
        <w:t>Si</w:t>
      </w:r>
      <w:proofErr w:type="spellEnd"/>
      <w:r>
        <w:t>), по формуле:</w:t>
      </w:r>
    </w:p>
    <w:p w:rsidR="00756EC0" w:rsidRDefault="00756EC0" w:rsidP="00756EC0">
      <w:pPr>
        <w:ind w:firstLine="709"/>
      </w:pPr>
    </w:p>
    <w:p w:rsidR="00756EC0" w:rsidRDefault="00756EC0" w:rsidP="00756EC0">
      <w:pPr>
        <w:jc w:val="center"/>
      </w:pPr>
      <w:r w:rsidRPr="00550F06">
        <w:rPr>
          <w:noProof/>
          <w:position w:val="-27"/>
          <w:szCs w:val="28"/>
        </w:rPr>
        <w:drawing>
          <wp:inline distT="0" distB="0" distL="0" distR="0" wp14:anchorId="7A6CE8CA" wp14:editId="3F2B821F">
            <wp:extent cx="16002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p>
    <w:p w:rsidR="00756EC0" w:rsidRDefault="00756EC0" w:rsidP="00756EC0">
      <w:pPr>
        <w:ind w:firstLine="709"/>
      </w:pPr>
    </w:p>
    <w:p w:rsidR="00756EC0" w:rsidRDefault="00756EC0" w:rsidP="00756EC0">
      <w:pPr>
        <w:ind w:firstLine="709"/>
      </w:pPr>
      <w:r>
        <w:t>где:</w:t>
      </w:r>
    </w:p>
    <w:p w:rsidR="00756EC0" w:rsidRDefault="00756EC0" w:rsidP="00756EC0">
      <w:pPr>
        <w:ind w:firstLine="709"/>
      </w:pPr>
      <w:r>
        <w:lastRenderedPageBreak/>
        <w:t>S - общий объем бюджетных ассигнований федерального бюджета на предоставление субсидии;</w:t>
      </w:r>
    </w:p>
    <w:p w:rsidR="00756EC0" w:rsidRDefault="00756EC0" w:rsidP="00756EC0">
      <w:pPr>
        <w:ind w:firstLine="709"/>
      </w:pPr>
      <w:proofErr w:type="spellStart"/>
      <w:r>
        <w:t>N</w:t>
      </w:r>
      <w:r w:rsidRPr="000469AE">
        <w:rPr>
          <w:vertAlign w:val="subscript"/>
        </w:rPr>
        <w:t>i</w:t>
      </w:r>
      <w:proofErr w:type="spellEnd"/>
      <w:r>
        <w:t xml:space="preserve"> - суммарный показатель количества объектов недвижимости;</w:t>
      </w:r>
    </w:p>
    <w:p w:rsidR="00756EC0" w:rsidRDefault="00756EC0" w:rsidP="00756EC0">
      <w:pPr>
        <w:ind w:firstLine="709"/>
      </w:pPr>
      <w:proofErr w:type="spellStart"/>
      <w:r>
        <w:t>У</w:t>
      </w:r>
      <w:r w:rsidRPr="0069206B">
        <w:t>С</w:t>
      </w:r>
      <w:r w:rsidRPr="000469AE">
        <w:rPr>
          <w:vertAlign w:val="subscript"/>
        </w:rPr>
        <w:t>i</w:t>
      </w:r>
      <w:proofErr w:type="spellEnd"/>
      <w:r>
        <w:t xml:space="preserve"> - предельный уровень </w:t>
      </w:r>
      <w:proofErr w:type="spellStart"/>
      <w:r>
        <w:t>софинансирования</w:t>
      </w:r>
      <w:proofErr w:type="spellEnd"/>
      <w:r>
        <w:t xml:space="preserve"> из федерального бюджета расходного обязательства субъекта Российской Федерации, установленный Правительством Российской Федерации для i-</w:t>
      </w:r>
      <w:proofErr w:type="spellStart"/>
      <w:r>
        <w:t>го</w:t>
      </w:r>
      <w:proofErr w:type="spellEnd"/>
      <w:r>
        <w:t xml:space="preserve"> субъекта Российской Федерации в соответствии с пунктом 13 Правил формирования субсидий;</w:t>
      </w:r>
    </w:p>
    <w:p w:rsidR="00756EC0" w:rsidRDefault="00756EC0" w:rsidP="00756EC0">
      <w:pPr>
        <w:ind w:firstLine="709"/>
      </w:pPr>
      <w:r>
        <w:t>n - общее количество субъектов Российской Федерации, представивших документы для предоставления субсидии и прошедших отбор.</w:t>
      </w:r>
    </w:p>
    <w:p w:rsidR="00756EC0" w:rsidRDefault="00756EC0" w:rsidP="00756EC0">
      <w:pPr>
        <w:ind w:firstLine="709"/>
      </w:pPr>
      <w:r>
        <w:t>12. Суммарный показатель количества объектов недвижимости (</w:t>
      </w:r>
      <w:proofErr w:type="spellStart"/>
      <w:r>
        <w:t>Ni</w:t>
      </w:r>
      <w:proofErr w:type="spellEnd"/>
      <w:r>
        <w:t>) рассчитывается по формуле:</w:t>
      </w:r>
    </w:p>
    <w:p w:rsidR="00756EC0" w:rsidRDefault="00756EC0" w:rsidP="00756EC0">
      <w:pPr>
        <w:ind w:firstLine="709"/>
      </w:pPr>
    </w:p>
    <w:p w:rsidR="00756EC0" w:rsidRDefault="00756EC0" w:rsidP="00756EC0">
      <w:pPr>
        <w:jc w:val="center"/>
      </w:pPr>
      <w:proofErr w:type="spellStart"/>
      <w:r>
        <w:t>N</w:t>
      </w:r>
      <w:r w:rsidRPr="000469AE">
        <w:rPr>
          <w:vertAlign w:val="subscript"/>
        </w:rPr>
        <w:t>i</w:t>
      </w:r>
      <w:proofErr w:type="spellEnd"/>
      <w:r>
        <w:t xml:space="preserve"> = </w:t>
      </w:r>
      <w:proofErr w:type="spellStart"/>
      <w:r>
        <w:t>N</w:t>
      </w:r>
      <w:r w:rsidRPr="000469AE">
        <w:rPr>
          <w:vertAlign w:val="subscript"/>
        </w:rPr>
        <w:t>снт</w:t>
      </w:r>
      <w:proofErr w:type="spellEnd"/>
      <w:r w:rsidRPr="000469AE">
        <w:rPr>
          <w:vertAlign w:val="subscript"/>
        </w:rPr>
        <w:t xml:space="preserve"> i</w:t>
      </w:r>
      <w:r>
        <w:t xml:space="preserve"> + </w:t>
      </w:r>
      <w:proofErr w:type="spellStart"/>
      <w:r>
        <w:t>N</w:t>
      </w:r>
      <w:r w:rsidRPr="000469AE">
        <w:rPr>
          <w:vertAlign w:val="subscript"/>
        </w:rPr>
        <w:t>неснт</w:t>
      </w:r>
      <w:proofErr w:type="spellEnd"/>
      <w:r w:rsidRPr="000469AE">
        <w:rPr>
          <w:vertAlign w:val="subscript"/>
        </w:rPr>
        <w:t xml:space="preserve"> i</w:t>
      </w:r>
      <w:r>
        <w:t xml:space="preserve"> x 0,5,</w:t>
      </w:r>
    </w:p>
    <w:p w:rsidR="00756EC0" w:rsidRDefault="00756EC0" w:rsidP="00756EC0">
      <w:pPr>
        <w:ind w:firstLine="709"/>
      </w:pPr>
    </w:p>
    <w:p w:rsidR="00756EC0" w:rsidRDefault="00756EC0" w:rsidP="00756EC0">
      <w:pPr>
        <w:ind w:firstLine="709"/>
      </w:pPr>
      <w:r>
        <w:t>где:</w:t>
      </w:r>
    </w:p>
    <w:p w:rsidR="00756EC0" w:rsidRDefault="00756EC0" w:rsidP="00756EC0">
      <w:pPr>
        <w:ind w:firstLine="709"/>
      </w:pPr>
      <w:proofErr w:type="spellStart"/>
      <w:r>
        <w:t>N</w:t>
      </w:r>
      <w:r w:rsidRPr="000469AE">
        <w:rPr>
          <w:vertAlign w:val="subscript"/>
        </w:rPr>
        <w:t>снт</w:t>
      </w:r>
      <w:proofErr w:type="spellEnd"/>
      <w:r w:rsidRPr="000469AE">
        <w:rPr>
          <w:vertAlign w:val="subscript"/>
        </w:rPr>
        <w:t xml:space="preserve">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756EC0" w:rsidRDefault="00756EC0" w:rsidP="00756EC0">
      <w:pPr>
        <w:ind w:firstLine="709"/>
      </w:pPr>
      <w:proofErr w:type="spellStart"/>
      <w:r>
        <w:t>N</w:t>
      </w:r>
      <w:r w:rsidRPr="000469AE">
        <w:rPr>
          <w:vertAlign w:val="subscript"/>
        </w:rPr>
        <w:t>неснт</w:t>
      </w:r>
      <w:proofErr w:type="spellEnd"/>
      <w:r w:rsidRPr="000469AE">
        <w:rPr>
          <w:vertAlign w:val="subscript"/>
        </w:rPr>
        <w:t xml:space="preserve"> i</w:t>
      </w:r>
      <w:r>
        <w:t xml:space="preserve"> - количество объектов недвижимости, расположенных на территориях кадастровых кварталов, включенных в перечень кадастровых кварталов, в i-м субъекте Российской Федерации, не относящихся к </w:t>
      </w:r>
      <w:proofErr w:type="spellStart"/>
      <w:r>
        <w:t>N</w:t>
      </w:r>
      <w:r w:rsidRPr="000469AE">
        <w:rPr>
          <w:vertAlign w:val="subscript"/>
        </w:rPr>
        <w:t>снт</w:t>
      </w:r>
      <w:proofErr w:type="spellEnd"/>
      <w:r w:rsidRPr="000469AE">
        <w:rPr>
          <w:vertAlign w:val="subscript"/>
        </w:rPr>
        <w:t xml:space="preserve"> i</w:t>
      </w:r>
      <w:r>
        <w:t>.</w:t>
      </w:r>
    </w:p>
    <w:p w:rsidR="00756EC0" w:rsidRDefault="00756EC0" w:rsidP="00756EC0">
      <w:pPr>
        <w:ind w:firstLine="709"/>
      </w:pPr>
      <w:r>
        <w:t>13. Размер субсидии, предоставляемой бюджету субъекта Российской Федерации, не может превышать размер средств, указанных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 соответствующей потребности.</w:t>
      </w:r>
    </w:p>
    <w:p w:rsidR="00756EC0" w:rsidRDefault="00756EC0" w:rsidP="00756EC0">
      <w:pPr>
        <w:ind w:firstLine="709"/>
      </w:pPr>
      <w:r>
        <w:t xml:space="preserve">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w:t>
      </w:r>
      <w:r>
        <w:lastRenderedPageBreak/>
        <w:t>бюджетам Республики Крым, г. Севастополя и субъектов Российской Федерации, входящих в состав Дальневосточного федерального округа, при наличии соответствующих заявок на предоставление субсидии, отвечающих установленным требованиям.</w:t>
      </w:r>
    </w:p>
    <w:p w:rsidR="00756EC0" w:rsidRDefault="00756EC0" w:rsidP="00756EC0">
      <w:pPr>
        <w:ind w:firstLine="709"/>
      </w:pPr>
      <w:r>
        <w:t xml:space="preserve">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(в системе «Электронный бюджет»).</w:t>
      </w:r>
    </w:p>
    <w:p w:rsidR="00756EC0" w:rsidRDefault="00756EC0" w:rsidP="00756EC0">
      <w:pPr>
        <w:ind w:firstLine="709"/>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756EC0" w:rsidRDefault="00756EC0" w:rsidP="00756EC0">
      <w:pPr>
        <w:ind w:firstLine="709"/>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недвижимости в кадастровых кварталах, в отношении которых проведены комплексные кадастровые работы.</w:t>
      </w:r>
    </w:p>
    <w:p w:rsidR="00756EC0" w:rsidRDefault="00756EC0" w:rsidP="00756EC0">
      <w:pPr>
        <w:ind w:firstLine="709"/>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соглашением.</w:t>
      </w:r>
    </w:p>
    <w:p w:rsidR="00756EC0" w:rsidRDefault="00756EC0" w:rsidP="00756EC0">
      <w:pPr>
        <w:ind w:firstLine="709"/>
      </w:pPr>
      <w:r>
        <w:t>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и их последующее использование установлены пунктами 16 – 18 и 20 Правил формирования субсидий.</w:t>
      </w:r>
    </w:p>
    <w:p w:rsidR="00756EC0" w:rsidRDefault="00756EC0" w:rsidP="00756EC0">
      <w:pPr>
        <w:ind w:firstLine="709"/>
      </w:pPr>
      <w:r>
        <w:t>18. Контроль за соблюдением субъектами Российской Федерации целей, 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756EC0" w:rsidRDefault="00756EC0" w:rsidP="00756EC0">
      <w:pPr>
        <w:ind w:firstLine="709"/>
      </w:pPr>
      <w:r>
        <w:t xml:space="preserve">19. В случае нецелевого использования субсидий субъектом Российской Федерации к нему применяются бюджетные меры принуждения (меры </w:t>
      </w:r>
      <w:r>
        <w:lastRenderedPageBreak/>
        <w:t>ответственности), предусмотренные бюджетным законодательством Российской Федерации.</w:t>
      </w:r>
    </w:p>
    <w:p w:rsidR="00756EC0" w:rsidRDefault="00756EC0" w:rsidP="00756EC0">
      <w:pPr>
        <w:widowControl w:val="0"/>
        <w:ind w:firstLine="709"/>
        <w:jc w:val="center"/>
        <w:rPr>
          <w:szCs w:val="28"/>
        </w:rPr>
      </w:pPr>
      <w:r>
        <w:rPr>
          <w:szCs w:val="28"/>
        </w:rPr>
        <w:t>___________________________________</w:t>
      </w:r>
    </w:p>
    <w:p w:rsidR="00756EC0" w:rsidRDefault="00756EC0" w:rsidP="00756EC0"/>
    <w:p w:rsidR="00756EC0" w:rsidRPr="006C0212" w:rsidRDefault="00756EC0" w:rsidP="00756EC0">
      <w:pPr>
        <w:widowControl w:val="0"/>
        <w:spacing w:line="360" w:lineRule="exact"/>
        <w:ind w:firstLine="709"/>
        <w:rPr>
          <w:szCs w:val="28"/>
        </w:rPr>
      </w:pPr>
    </w:p>
    <w:p w:rsidR="00756EC0" w:rsidRDefault="00756EC0" w:rsidP="00756EC0">
      <w:pPr>
        <w:widowControl w:val="0"/>
        <w:jc w:val="center"/>
        <w:rPr>
          <w:szCs w:val="28"/>
        </w:rPr>
      </w:pPr>
    </w:p>
    <w:p w:rsidR="00756EC0" w:rsidRDefault="00756EC0" w:rsidP="00756EC0">
      <w:pPr>
        <w:widowControl w:val="0"/>
        <w:jc w:val="center"/>
        <w:rPr>
          <w:szCs w:val="28"/>
        </w:rPr>
      </w:pPr>
    </w:p>
    <w:p w:rsidR="00756EC0" w:rsidRDefault="00756EC0" w:rsidP="00030884">
      <w:pPr>
        <w:pStyle w:val="a3"/>
        <w:spacing w:line="240" w:lineRule="auto"/>
        <w:ind w:firstLine="0"/>
      </w:pPr>
    </w:p>
    <w:p w:rsidR="007C67DE" w:rsidRPr="00030884" w:rsidRDefault="007C67DE" w:rsidP="009F3C51">
      <w:pPr>
        <w:spacing w:line="240" w:lineRule="auto"/>
        <w:jc w:val="left"/>
      </w:pPr>
    </w:p>
    <w:sectPr w:rsidR="007C67DE" w:rsidRPr="00030884" w:rsidSect="00756EC0">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1A" w:rsidRDefault="009B701A" w:rsidP="00756EC0">
      <w:pPr>
        <w:spacing w:line="240" w:lineRule="auto"/>
      </w:pPr>
      <w:r>
        <w:separator/>
      </w:r>
    </w:p>
  </w:endnote>
  <w:endnote w:type="continuationSeparator" w:id="0">
    <w:p w:rsidR="009B701A" w:rsidRDefault="009B701A" w:rsidP="00756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1A" w:rsidRDefault="009B701A" w:rsidP="00756EC0">
      <w:pPr>
        <w:spacing w:line="240" w:lineRule="auto"/>
      </w:pPr>
      <w:r>
        <w:separator/>
      </w:r>
    </w:p>
  </w:footnote>
  <w:footnote w:type="continuationSeparator" w:id="0">
    <w:p w:rsidR="009B701A" w:rsidRDefault="009B701A" w:rsidP="00756EC0">
      <w:pPr>
        <w:spacing w:line="240" w:lineRule="auto"/>
      </w:pPr>
      <w:r>
        <w:continuationSeparator/>
      </w:r>
    </w:p>
  </w:footnote>
  <w:footnote w:id="1">
    <w:p w:rsidR="00756EC0" w:rsidRPr="0026053C" w:rsidRDefault="00756EC0" w:rsidP="00756EC0">
      <w:pPr>
        <w:pStyle w:val="aa"/>
        <w:jc w:val="both"/>
        <w:rPr>
          <w:rFonts w:ascii="Times New Roman" w:hAnsi="Times New Roman" w:cs="Times New Roman"/>
        </w:rPr>
      </w:pPr>
      <w:r w:rsidRPr="0026053C">
        <w:rPr>
          <w:rStyle w:val="ac"/>
          <w:rFonts w:ascii="Times New Roman" w:hAnsi="Times New Roman" w:cs="Times New Roman"/>
        </w:rPr>
        <w:footnoteRef/>
      </w:r>
      <w:r w:rsidRPr="0026053C">
        <w:rPr>
          <w:rFonts w:ascii="Times New Roman" w:hAnsi="Times New Roman" w:cs="Times New Roman"/>
        </w:rPr>
        <w:t xml:space="preserve"> По результатам НИР «Исследование вклада Росреестра в развитие экономики Российской Федерации», выполнено на основании государственного контракта от 07.09.2020 № 0039-02-20, исполнитель НИУ ВШЭ совместно с некоммерческим партнерством ЦМАПК.</w:t>
      </w:r>
    </w:p>
  </w:footnote>
  <w:footnote w:id="2">
    <w:p w:rsidR="00756EC0" w:rsidRPr="005F1E5A" w:rsidRDefault="00756EC0" w:rsidP="00756EC0">
      <w:pPr>
        <w:pStyle w:val="aa"/>
        <w:jc w:val="both"/>
        <w:rPr>
          <w:rFonts w:ascii="Times New Roman" w:hAnsi="Times New Roman" w:cs="Times New Roman"/>
        </w:rPr>
      </w:pPr>
      <w:r w:rsidRPr="005F1E5A">
        <w:rPr>
          <w:rStyle w:val="ac"/>
          <w:rFonts w:ascii="Times New Roman" w:hAnsi="Times New Roman" w:cs="Times New Roman"/>
        </w:rPr>
        <w:footnoteRef/>
      </w:r>
      <w:r w:rsidRPr="005F1E5A">
        <w:rPr>
          <w:rFonts w:ascii="Times New Roman" w:hAnsi="Times New Roman" w:cs="Times New Roman"/>
        </w:rPr>
        <w:t xml:space="preserve"> Целевое значение показателя цели программы сформировано на основании необходимости достижения в полном объеме целевых значений всех показателей цифровой зрелости, предусмотренных разделом 6. Государственное управлени</w:t>
      </w:r>
      <w:r>
        <w:rPr>
          <w:rFonts w:ascii="Times New Roman" w:hAnsi="Times New Roman" w:cs="Times New Roman"/>
        </w:rPr>
        <w:t>е» Методики расчета показателя «Достижение «цифровой зрелости»</w:t>
      </w:r>
      <w:r w:rsidRPr="005F1E5A">
        <w:rPr>
          <w:rFonts w:ascii="Times New Roman" w:hAnsi="Times New Roman" w:cs="Times New Roman"/>
        </w:rPr>
        <w:t xml:space="preserve">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Министерства цифрового развития, связи и массовых коммуникаций Российской Федерации от 18 ноября 2020 г. № 600. </w:t>
      </w:r>
    </w:p>
    <w:p w:rsidR="00756EC0" w:rsidRDefault="00756EC0" w:rsidP="00756EC0">
      <w:pPr>
        <w:pStyle w:val="a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5C8"/>
    <w:multiLevelType w:val="hybridMultilevel"/>
    <w:tmpl w:val="B700ED8C"/>
    <w:lvl w:ilvl="0" w:tplc="3C76E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F0"/>
    <w:rsid w:val="000013C0"/>
    <w:rsid w:val="00030884"/>
    <w:rsid w:val="000A1EA9"/>
    <w:rsid w:val="000D7731"/>
    <w:rsid w:val="00117C31"/>
    <w:rsid w:val="0013419C"/>
    <w:rsid w:val="0014408B"/>
    <w:rsid w:val="00146E95"/>
    <w:rsid w:val="00175E63"/>
    <w:rsid w:val="00177A0A"/>
    <w:rsid w:val="00186BFA"/>
    <w:rsid w:val="001A278B"/>
    <w:rsid w:val="001A7CCD"/>
    <w:rsid w:val="001B14AE"/>
    <w:rsid w:val="001B6DCE"/>
    <w:rsid w:val="001C6143"/>
    <w:rsid w:val="001C706E"/>
    <w:rsid w:val="00211138"/>
    <w:rsid w:val="00265F38"/>
    <w:rsid w:val="002675D5"/>
    <w:rsid w:val="00284E38"/>
    <w:rsid w:val="002917C0"/>
    <w:rsid w:val="002A64B5"/>
    <w:rsid w:val="002B737B"/>
    <w:rsid w:val="002C2EC3"/>
    <w:rsid w:val="002F314D"/>
    <w:rsid w:val="003E6FD1"/>
    <w:rsid w:val="003F635D"/>
    <w:rsid w:val="00404C5C"/>
    <w:rsid w:val="00414D7E"/>
    <w:rsid w:val="00415883"/>
    <w:rsid w:val="004313FC"/>
    <w:rsid w:val="00481328"/>
    <w:rsid w:val="004A088F"/>
    <w:rsid w:val="004A44BC"/>
    <w:rsid w:val="004D182C"/>
    <w:rsid w:val="004F2A1E"/>
    <w:rsid w:val="00577F73"/>
    <w:rsid w:val="005943B4"/>
    <w:rsid w:val="005B6F48"/>
    <w:rsid w:val="005C7295"/>
    <w:rsid w:val="005D63A4"/>
    <w:rsid w:val="005D7BD8"/>
    <w:rsid w:val="005E779E"/>
    <w:rsid w:val="005F0055"/>
    <w:rsid w:val="005F56D5"/>
    <w:rsid w:val="006064E7"/>
    <w:rsid w:val="00606EC7"/>
    <w:rsid w:val="006154BA"/>
    <w:rsid w:val="0064590A"/>
    <w:rsid w:val="00654D0B"/>
    <w:rsid w:val="00661D14"/>
    <w:rsid w:val="00691E1E"/>
    <w:rsid w:val="006946F9"/>
    <w:rsid w:val="006A763C"/>
    <w:rsid w:val="006B7510"/>
    <w:rsid w:val="006E20C1"/>
    <w:rsid w:val="006F4BDC"/>
    <w:rsid w:val="007071A4"/>
    <w:rsid w:val="00711961"/>
    <w:rsid w:val="007213CE"/>
    <w:rsid w:val="00725B72"/>
    <w:rsid w:val="00737F8A"/>
    <w:rsid w:val="007441EB"/>
    <w:rsid w:val="0075449E"/>
    <w:rsid w:val="00756EC0"/>
    <w:rsid w:val="0076035C"/>
    <w:rsid w:val="007C67DE"/>
    <w:rsid w:val="00822DDF"/>
    <w:rsid w:val="00865BE3"/>
    <w:rsid w:val="00877DDC"/>
    <w:rsid w:val="00891322"/>
    <w:rsid w:val="008934F0"/>
    <w:rsid w:val="00894012"/>
    <w:rsid w:val="008A757E"/>
    <w:rsid w:val="008C1D1C"/>
    <w:rsid w:val="008F3F5B"/>
    <w:rsid w:val="009130C3"/>
    <w:rsid w:val="0094066C"/>
    <w:rsid w:val="00957E85"/>
    <w:rsid w:val="009B701A"/>
    <w:rsid w:val="009C7D37"/>
    <w:rsid w:val="009C7E9B"/>
    <w:rsid w:val="009D7C5E"/>
    <w:rsid w:val="009F3C51"/>
    <w:rsid w:val="00A10B16"/>
    <w:rsid w:val="00A37212"/>
    <w:rsid w:val="00A5178B"/>
    <w:rsid w:val="00A66511"/>
    <w:rsid w:val="00A66899"/>
    <w:rsid w:val="00A83F6A"/>
    <w:rsid w:val="00AB2804"/>
    <w:rsid w:val="00AC31D5"/>
    <w:rsid w:val="00AE7487"/>
    <w:rsid w:val="00AF102F"/>
    <w:rsid w:val="00B015E3"/>
    <w:rsid w:val="00B116BC"/>
    <w:rsid w:val="00B11C59"/>
    <w:rsid w:val="00B40B25"/>
    <w:rsid w:val="00B43D9C"/>
    <w:rsid w:val="00B511B1"/>
    <w:rsid w:val="00B73755"/>
    <w:rsid w:val="00B8477A"/>
    <w:rsid w:val="00B9108F"/>
    <w:rsid w:val="00B910D3"/>
    <w:rsid w:val="00BA4CE0"/>
    <w:rsid w:val="00BA6E47"/>
    <w:rsid w:val="00BC5030"/>
    <w:rsid w:val="00BE3EDD"/>
    <w:rsid w:val="00C25669"/>
    <w:rsid w:val="00C25EA1"/>
    <w:rsid w:val="00C36DD3"/>
    <w:rsid w:val="00C436BE"/>
    <w:rsid w:val="00C717DF"/>
    <w:rsid w:val="00C8010D"/>
    <w:rsid w:val="00C80F36"/>
    <w:rsid w:val="00CC65ED"/>
    <w:rsid w:val="00CF44DA"/>
    <w:rsid w:val="00D01FC2"/>
    <w:rsid w:val="00D05E6C"/>
    <w:rsid w:val="00D07E0F"/>
    <w:rsid w:val="00D17C6C"/>
    <w:rsid w:val="00D4633B"/>
    <w:rsid w:val="00D5257A"/>
    <w:rsid w:val="00D54324"/>
    <w:rsid w:val="00D5657E"/>
    <w:rsid w:val="00D63D41"/>
    <w:rsid w:val="00D64522"/>
    <w:rsid w:val="00D742BF"/>
    <w:rsid w:val="00D921C9"/>
    <w:rsid w:val="00DB2E6D"/>
    <w:rsid w:val="00DC5414"/>
    <w:rsid w:val="00DC5A58"/>
    <w:rsid w:val="00DD4486"/>
    <w:rsid w:val="00DE1F7C"/>
    <w:rsid w:val="00DF156B"/>
    <w:rsid w:val="00E1385D"/>
    <w:rsid w:val="00E23097"/>
    <w:rsid w:val="00E4466E"/>
    <w:rsid w:val="00E77BFD"/>
    <w:rsid w:val="00EF675E"/>
    <w:rsid w:val="00F01527"/>
    <w:rsid w:val="00F1351D"/>
    <w:rsid w:val="00F267EB"/>
    <w:rsid w:val="00F32D2F"/>
    <w:rsid w:val="00F401FE"/>
    <w:rsid w:val="00F405FB"/>
    <w:rsid w:val="00F6362F"/>
    <w:rsid w:val="00F63F6D"/>
    <w:rsid w:val="00F90890"/>
    <w:rsid w:val="00F94249"/>
    <w:rsid w:val="00F94AEA"/>
    <w:rsid w:val="00F96F7C"/>
    <w:rsid w:val="00FB0AC2"/>
    <w:rsid w:val="00FB20CD"/>
    <w:rsid w:val="00FB4833"/>
    <w:rsid w:val="00FD3193"/>
    <w:rsid w:val="00FE0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B9DDB"/>
  <w14:defaultImageDpi w14:val="0"/>
  <w15:docId w15:val="{1EEA2F08-D559-47D6-B0AB-A84A59CE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F0"/>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Основной текст 1"/>
    <w:basedOn w:val="a"/>
    <w:link w:val="a4"/>
    <w:uiPriority w:val="99"/>
    <w:rsid w:val="008934F0"/>
    <w:pPr>
      <w:ind w:firstLine="709"/>
    </w:pPr>
  </w:style>
  <w:style w:type="character" w:customStyle="1" w:styleId="a4">
    <w:name w:val="Основной текст с отступом Знак"/>
    <w:aliases w:val="Нумерованный список !! Знак,Основной текст 1 Знак"/>
    <w:link w:val="a3"/>
    <w:uiPriority w:val="99"/>
    <w:semiHidden/>
    <w:rsid w:val="00911FB2"/>
    <w:rPr>
      <w:sz w:val="28"/>
    </w:rPr>
  </w:style>
  <w:style w:type="paragraph" w:customStyle="1" w:styleId="1">
    <w:name w:val="Вертикальный отступ 1"/>
    <w:basedOn w:val="a"/>
    <w:rsid w:val="008934F0"/>
    <w:pPr>
      <w:spacing w:line="240" w:lineRule="auto"/>
      <w:jc w:val="center"/>
    </w:pPr>
    <w:rPr>
      <w:lang w:val="en-US"/>
    </w:rPr>
  </w:style>
  <w:style w:type="paragraph" w:customStyle="1" w:styleId="a5">
    <w:name w:val="Наименование"/>
    <w:basedOn w:val="a"/>
    <w:rsid w:val="008934F0"/>
    <w:pPr>
      <w:spacing w:line="240" w:lineRule="auto"/>
      <w:jc w:val="center"/>
    </w:pPr>
    <w:rPr>
      <w:b/>
      <w:spacing w:val="-2"/>
    </w:rPr>
  </w:style>
  <w:style w:type="paragraph" w:styleId="a6">
    <w:name w:val="Balloon Text"/>
    <w:basedOn w:val="a"/>
    <w:link w:val="a7"/>
    <w:uiPriority w:val="99"/>
    <w:semiHidden/>
    <w:rsid w:val="00A66511"/>
    <w:rPr>
      <w:rFonts w:ascii="Tahoma" w:hAnsi="Tahoma" w:cs="Tahoma"/>
      <w:sz w:val="16"/>
      <w:szCs w:val="16"/>
    </w:rPr>
  </w:style>
  <w:style w:type="character" w:customStyle="1" w:styleId="a7">
    <w:name w:val="Текст выноски Знак"/>
    <w:link w:val="a6"/>
    <w:uiPriority w:val="99"/>
    <w:semiHidden/>
    <w:rsid w:val="00911FB2"/>
    <w:rPr>
      <w:sz w:val="0"/>
      <w:szCs w:val="0"/>
    </w:rPr>
  </w:style>
  <w:style w:type="paragraph" w:styleId="a8">
    <w:name w:val="List Paragraph"/>
    <w:basedOn w:val="a"/>
    <w:uiPriority w:val="34"/>
    <w:qFormat/>
    <w:rsid w:val="00AC31D5"/>
    <w:pPr>
      <w:ind w:left="720"/>
      <w:contextualSpacing/>
    </w:pPr>
  </w:style>
  <w:style w:type="paragraph" w:styleId="a9">
    <w:name w:val="No Spacing"/>
    <w:uiPriority w:val="1"/>
    <w:qFormat/>
    <w:rsid w:val="00BC5030"/>
    <w:pPr>
      <w:widowControl w:val="0"/>
      <w:autoSpaceDE w:val="0"/>
      <w:autoSpaceDN w:val="0"/>
      <w:adjustRightInd w:val="0"/>
    </w:pPr>
  </w:style>
  <w:style w:type="paragraph" w:styleId="aa">
    <w:name w:val="footnote text"/>
    <w:basedOn w:val="a"/>
    <w:link w:val="ab"/>
    <w:uiPriority w:val="99"/>
    <w:semiHidden/>
    <w:unhideWhenUsed/>
    <w:rsid w:val="00756EC0"/>
    <w:pPr>
      <w:spacing w:line="240" w:lineRule="auto"/>
      <w:jc w:val="left"/>
    </w:pPr>
    <w:rPr>
      <w:rFonts w:asciiTheme="minorHAnsi" w:eastAsiaTheme="minorHAnsi" w:hAnsiTheme="minorHAnsi" w:cstheme="minorBidi"/>
      <w:sz w:val="20"/>
      <w:lang w:eastAsia="en-US"/>
    </w:rPr>
  </w:style>
  <w:style w:type="character" w:customStyle="1" w:styleId="ab">
    <w:name w:val="Текст сноски Знак"/>
    <w:basedOn w:val="a0"/>
    <w:link w:val="aa"/>
    <w:uiPriority w:val="99"/>
    <w:semiHidden/>
    <w:rsid w:val="00756EC0"/>
    <w:rPr>
      <w:rFonts w:asciiTheme="minorHAnsi" w:eastAsiaTheme="minorHAnsi" w:hAnsiTheme="minorHAnsi" w:cstheme="minorBidi"/>
      <w:lang w:eastAsia="en-US"/>
    </w:rPr>
  </w:style>
  <w:style w:type="character" w:styleId="ac">
    <w:name w:val="footnote reference"/>
    <w:basedOn w:val="a0"/>
    <w:uiPriority w:val="99"/>
    <w:semiHidden/>
    <w:unhideWhenUsed/>
    <w:rsid w:val="00756EC0"/>
    <w:rPr>
      <w:vertAlign w:val="superscript"/>
    </w:rPr>
  </w:style>
  <w:style w:type="character" w:styleId="ad">
    <w:name w:val="Hyperlink"/>
    <w:basedOn w:val="a0"/>
    <w:uiPriority w:val="99"/>
    <w:semiHidden/>
    <w:unhideWhenUsed/>
    <w:rsid w:val="0075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8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E2B1-F3D5-473E-9E81-631746C2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6599</Words>
  <Characters>37616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Kraftway</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GEG</dc:creator>
  <cp:lastModifiedBy>Абрезова Ирина Сергеевна</cp:lastModifiedBy>
  <cp:revision>3</cp:revision>
  <cp:lastPrinted>2021-08-10T15:16:00Z</cp:lastPrinted>
  <dcterms:created xsi:type="dcterms:W3CDTF">2021-08-11T07:53:00Z</dcterms:created>
  <dcterms:modified xsi:type="dcterms:W3CDTF">2021-08-11T08:19:00Z</dcterms:modified>
</cp:coreProperties>
</file>