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ПРИКАЗ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от 19 июля 2019 г. N 433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О ВНЕСЕНИИ ИЗМЕНЕНИЙ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 xml:space="preserve">В ПОРЯДОК ПРЕДОСТАВЛЕНИЯ СВЕДЕНИЙ, СОДЕРЖАЩИХСЯ В </w:t>
      </w:r>
      <w:proofErr w:type="gramStart"/>
      <w:r w:rsidRPr="002D1D57">
        <w:rPr>
          <w:rFonts w:ascii="Arial CYR" w:hAnsi="Arial CYR" w:cs="Arial CYR"/>
          <w:b/>
          <w:bCs/>
          <w:sz w:val="24"/>
          <w:szCs w:val="24"/>
        </w:rPr>
        <w:t>ЕДИНОМ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 xml:space="preserve">ГОСУДАРСТВЕННОМ </w:t>
      </w:r>
      <w:proofErr w:type="gramStart"/>
      <w:r w:rsidRPr="002D1D57">
        <w:rPr>
          <w:rFonts w:ascii="Arial CYR" w:hAnsi="Arial CYR" w:cs="Arial CYR"/>
          <w:b/>
          <w:bCs/>
          <w:sz w:val="24"/>
          <w:szCs w:val="24"/>
        </w:rPr>
        <w:t>РЕЕСТРЕ</w:t>
      </w:r>
      <w:proofErr w:type="gramEnd"/>
      <w:r w:rsidRPr="002D1D57">
        <w:rPr>
          <w:rFonts w:ascii="Arial CYR" w:hAnsi="Arial CYR" w:cs="Arial CYR"/>
          <w:b/>
          <w:bCs/>
          <w:sz w:val="24"/>
          <w:szCs w:val="24"/>
        </w:rPr>
        <w:t xml:space="preserve"> НЕДВИЖИМОСТИ, И ПОРЯДОК УВЕДОМЛЕНИЯ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ЗАЯВИТЕЛЕЙ О ХОДЕ ОКАЗАНИЯ УСЛУГИ ПО ПРЕДОСТАВЛЕНИЮ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СВЕДЕНИЙ, СОДЕРЖАЩИХСЯ В ЕДИНОМ ГОСУДАРСТВЕННОМ РЕЕСТРЕ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НЕДВИЖИМОСТИ, УТВЕРЖДЕННЫЕ ПРИКАЗОМ МИНЭКОНОМРАЗВИТИЯ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РОССИИ ОТ 23 ДЕКАБРЯ 2015 Г. N 968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В целях приведения нормативной правовой базы Минэкономразвития России в соответствие с законодательством Российской Федерации приказываю: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 xml:space="preserve">Внести в </w:t>
      </w:r>
      <w:hyperlink r:id="rId4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порядок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предоставления сведений, содержащихся в Едином государственном реестре недвижимости, и </w:t>
      </w:r>
      <w:hyperlink r:id="rId5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порядок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уведомления заявителей о ходе оказания услуги по предоставлению сведений, содержащихся в Едином государственном реестре недвижимости, утвержденные приказом Минэкономразвития России от 23 декабря 2015 г. N 968 (зарегистрирован в Минюсте России 28 апреля 2016 г., регистрационный N 41955 (с изменениями, внесенными приказами Минэкономразвития России от 20 июня 2016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г. N 378 (зарегистрирован в Минюсте России 24 августа 2016 г., регистрационный N 43384), от 22 ноября 2016 г. N 738 (зарегистрирован в Минюсте России 30 декабря 2016 г., регистрационный N 45088), от 29 июня 2018 г. N 344 (зарегистрирован в Минюсте России 21 сентября 2018 г., регистрационный N 52214), от 10 декабря 2018 г. N 694 (зарегистрирован в Минюсте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 xml:space="preserve">России 17 января 2019 г., регистрационный N 53390), от 29 марта 2019 г. N 173 (зарегистрирован в Минюсте России 26 апреля 2019 г., регистрационный N 54524), изменения согласно </w:t>
      </w:r>
      <w:hyperlink r:id="rId6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приложению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Министр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М.С.ОРЕШКИН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к приказу Минэкономразвития России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от 19.07.2019 N 433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ИЗМЕНЕНИЯ,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КОТОРЫЕ ВНОСЯТСЯ В ПОРЯДОК ПРЕДОСТАВЛЕНИЯ СВЕДЕНИЙ,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proofErr w:type="gramStart"/>
      <w:r w:rsidRPr="002D1D57">
        <w:rPr>
          <w:rFonts w:ascii="Arial CYR" w:hAnsi="Arial CYR" w:cs="Arial CYR"/>
          <w:b/>
          <w:bCs/>
          <w:sz w:val="24"/>
          <w:szCs w:val="24"/>
        </w:rPr>
        <w:t>СОДЕРЖАЩИХСЯ</w:t>
      </w:r>
      <w:proofErr w:type="gramEnd"/>
      <w:r w:rsidRPr="002D1D57">
        <w:rPr>
          <w:rFonts w:ascii="Arial CYR" w:hAnsi="Arial CYR" w:cs="Arial CYR"/>
          <w:b/>
          <w:bCs/>
          <w:sz w:val="24"/>
          <w:szCs w:val="24"/>
        </w:rPr>
        <w:t xml:space="preserve"> В ЕДИНОМ ГОСУДАРСТВЕННОМ РЕЕСТРЕ НЕДВИЖИМОСТИ,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И ПОРЯДОК УВЕДОМЛЕНИЯ ЗАЯВИТЕЛЕЙ О ХОДЕ ОКАЗАНИЯ УСЛУГИ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 xml:space="preserve">ПО ПРЕДОСТАВЛЕНИЮ СВЕДЕНИЙ, СОДЕРЖАЩИХСЯ В </w:t>
      </w:r>
      <w:proofErr w:type="gramStart"/>
      <w:r w:rsidRPr="002D1D57">
        <w:rPr>
          <w:rFonts w:ascii="Arial CYR" w:hAnsi="Arial CYR" w:cs="Arial CYR"/>
          <w:b/>
          <w:bCs/>
          <w:sz w:val="24"/>
          <w:szCs w:val="24"/>
        </w:rPr>
        <w:t>ЕДИНОМ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 xml:space="preserve">ГОСУДАРСТВЕННОМ </w:t>
      </w:r>
      <w:proofErr w:type="gramStart"/>
      <w:r w:rsidRPr="002D1D57">
        <w:rPr>
          <w:rFonts w:ascii="Arial CYR" w:hAnsi="Arial CYR" w:cs="Arial CYR"/>
          <w:b/>
          <w:bCs/>
          <w:sz w:val="24"/>
          <w:szCs w:val="24"/>
        </w:rPr>
        <w:t>РЕЕСТРЕ</w:t>
      </w:r>
      <w:proofErr w:type="gramEnd"/>
      <w:r w:rsidRPr="002D1D57">
        <w:rPr>
          <w:rFonts w:ascii="Arial CYR" w:hAnsi="Arial CYR" w:cs="Arial CYR"/>
          <w:b/>
          <w:bCs/>
          <w:sz w:val="24"/>
          <w:szCs w:val="24"/>
        </w:rPr>
        <w:t xml:space="preserve"> НЕДВИЖИМОСТИ, УТВЕРЖДЕННЫЕ ПРИКАЗОМ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D1D57">
        <w:rPr>
          <w:rFonts w:ascii="Arial CYR" w:hAnsi="Arial CYR" w:cs="Arial CYR"/>
          <w:b/>
          <w:bCs/>
          <w:sz w:val="24"/>
          <w:szCs w:val="24"/>
        </w:rPr>
        <w:t>МИНЭКОНОМРАЗВИТИЯ РОССИИ ОТ 23 ДЕКАБРЯ 2015 Г. N 968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1. В </w:t>
      </w:r>
      <w:hyperlink r:id="rId7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порядке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предоставления сведений, содержащихся в Едином государственном реестре недвижимости, утвержденном приказом Минэкономразвития России от 23 декабря 2015 г. N 968 &lt;1&gt;: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lastRenderedPageBreak/>
        <w:t>--------------------------------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&lt;1&gt; Зарегистрирован в Минюсте России 28 апреля 2016 г., регистрационный N 41955 (с изменениями, внесенными приказами Минэкономразвития России от 20 июня 2016 г. N 378 (зарегистрирован в Минюсте России 24 августа 2016 г., регистрационный N 43384), от 22 ноября 2016 г. N 738 (зарегистрирован в Минюсте России 30 декабря 2016 г., регистрационный N 45088), от 29 июня 2018 г. N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344 (зарегистрирован в Минюсте России 21 сентября 2018 г., регистрационный N 52214), от 10 декабря 2018 г. N 694 (зарегистрирован в Минюсте России 17 января 2019 г. регистрационный N 53390).</w:t>
      </w: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а) </w:t>
      </w:r>
      <w:hyperlink r:id="rId8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 2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"2.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 xml:space="preserve">Сведения, содержащиеся в ЕГРН, в соответствии с настоящим Порядком предоставляются Федеральной службой государственной регистрации, кадастра и картографии, ее территориальными органами, федеральным государственным бюджетным учреждением "Федеральная кадастровая палата Федеральной службы государственной регистрации, кадастра и картографии" в случае наделения указанного учреждения соответствующими полномочиями в соответствии с </w:t>
      </w:r>
      <w:hyperlink r:id="rId9" w:history="1">
        <w:r w:rsidRPr="002D1D57">
          <w:rPr>
            <w:rFonts w:ascii="Times New Roman CYR" w:hAnsi="Times New Roman CYR" w:cs="Times New Roman CYR"/>
            <w:sz w:val="24"/>
            <w:szCs w:val="24"/>
          </w:rPr>
          <w:t>частью 4 статьи 3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13 июля 2015 г. N 218-ФЗ "О государственной регистрации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недвижимости" (далее соответственно - орган регистрации прав, Закон) &lt;1&gt;,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(далее - единый портал), официальный сайт Федеральной службы государственной регистрации, кадастра и картографии в информационно-телекоммуникационной сети "Интернет", официальный сайт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и картографии" в информационно-телекоммуникационной сети "Интернет" (далее - официальные сайты)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недвижимости".";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б) </w:t>
      </w:r>
      <w:hyperlink r:id="rId10" w:history="1">
        <w:r w:rsidRPr="002D1D57">
          <w:rPr>
            <w:rFonts w:ascii="Times New Roman CYR" w:hAnsi="Times New Roman CYR" w:cs="Times New Roman CYR"/>
            <w:sz w:val="24"/>
            <w:szCs w:val="24"/>
          </w:rPr>
          <w:t>сноску "1"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"&lt;1&gt; Собрание законодательства Российской Федерации 2015, N 29, ст. 4344; 2016, N 1, ст. 51; N 18, ст. 2484, 2495; N 23, ст. 3296; N 26, ст. 3890; N 27, ст. 4198, 4237, 4248, 4284, 4287, 4294; 2017, N 27, ст. 3938; N 31, ст. 4767, 4771, 4796, 4829; N 48, ст. 7052;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2018, N 1, ст. 70, 90, 91; N 10, ст. 1437; N 15, ст. 2031; N 27, ст. 3954; N 28, ст. 4139; N 32, ст. 5101, 5115, 5131, 5133, 5134, 5135; N 53, ст. 8404, 8464.";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в) в </w:t>
      </w:r>
      <w:hyperlink r:id="rId11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абзаце первом пункта 3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>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в первом предложении слова "в соответствии с настоящим Порядком" исключить;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во втором предложении слова "размещенного на официальном сайте" заменить словами "размещенного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г) в </w:t>
      </w:r>
      <w:hyperlink r:id="rId12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пункте 16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>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13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подпункт 1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"1) просмотр сведений, содержащихся в ЕГРН, без формирования электронного документа, в следующем объеме сведений: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разделов 1 и 2 выписки из ЕГРН об объекте недвижимости;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разделов 1 и 2 выписки из ЕГРН об основных характеристиках и зарегистрированных права на объект недвижимости;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выписки из ЕГРН о переходе прав на объект недвижимости;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выписки из ЕГРН о признании правообладателя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недееспособным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или ограниченно дееспособным;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выписки из ЕГРН о правах отдельного лица на имевшиеся (имеющиеся) у него объекты недвижимости;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разделов 1 и 4 выписки из ЕГРН о зоне с особыми условиями использования территории, территориальной зоне, публичном сервитуте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раздела 1 выписки из ЕГРН о границе между субъектами Российской Федерации, границе муниципального образования и границе населенного пункта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;"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>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в </w:t>
      </w:r>
      <w:hyperlink r:id="rId14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подпункте 2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>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15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дополнить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новым абзацем вторым следующего содержания: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>"об основных характеристиках и зарегистрированных правах на объект недвижимости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;"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>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16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абзацы второй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- </w:t>
      </w:r>
      <w:hyperlink r:id="rId17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восьмой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считать абзацами третьим - девятым;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D1D57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2D1D57">
        <w:rPr>
          <w:rFonts w:ascii="Times New Roman CYR" w:hAnsi="Times New Roman CYR" w:cs="Times New Roman CYR"/>
          <w:sz w:val="24"/>
          <w:szCs w:val="24"/>
        </w:rPr>
        <w:t xml:space="preserve">) в </w:t>
      </w:r>
      <w:hyperlink r:id="rId18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пункте 30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>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в </w:t>
      </w:r>
      <w:hyperlink r:id="rId19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абзаце четвертом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"размещенной на официальном сайте" заменить словами "размещенной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hyperlink r:id="rId20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 восьмой пункта 30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признать утратившими силу;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е) в </w:t>
      </w:r>
      <w:hyperlink r:id="rId21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абзаце пятом пункта 34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"размещенного на официальном сайте" заменить словами "размещенного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ж) в </w:t>
      </w:r>
      <w:hyperlink r:id="rId22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пункте 35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"размещается на официальном сайте" заменить словами "размещается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D1D57"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 w:rsidRPr="002D1D57">
        <w:rPr>
          <w:rFonts w:ascii="Times New Roman CYR" w:hAnsi="Times New Roman CYR" w:cs="Times New Roman CYR"/>
          <w:sz w:val="24"/>
          <w:szCs w:val="24"/>
        </w:rPr>
        <w:t xml:space="preserve">) в </w:t>
      </w:r>
      <w:hyperlink r:id="rId23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пункте 36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>размещен</w:t>
      </w:r>
      <w:proofErr w:type="gramEnd"/>
      <w:r w:rsidRPr="002D1D57">
        <w:rPr>
          <w:rFonts w:ascii="Times New Roman CYR" w:hAnsi="Times New Roman CYR" w:cs="Times New Roman CYR"/>
          <w:sz w:val="24"/>
          <w:szCs w:val="24"/>
        </w:rPr>
        <w:t xml:space="preserve"> на официальном сайте" заменить словами "размещен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lastRenderedPageBreak/>
        <w:t xml:space="preserve">и) в </w:t>
      </w:r>
      <w:hyperlink r:id="rId24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пункте 49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"способами, указанными в запросе" заменить словами "на адрес электронной почты, указанный в запросе, или </w:t>
      </w:r>
      <w:proofErr w:type="spellStart"/>
      <w:r w:rsidRPr="002D1D57">
        <w:rPr>
          <w:rFonts w:ascii="Times New Roman CYR" w:hAnsi="Times New Roman CYR" w:cs="Times New Roman CYR"/>
          <w:sz w:val="24"/>
          <w:szCs w:val="24"/>
        </w:rPr>
        <w:t>веб-сервис</w:t>
      </w:r>
      <w:proofErr w:type="spellEnd"/>
      <w:r w:rsidRPr="002D1D57">
        <w:rPr>
          <w:rFonts w:ascii="Times New Roman CYR" w:hAnsi="Times New Roman CYR" w:cs="Times New Roman CYR"/>
          <w:sz w:val="24"/>
          <w:szCs w:val="24"/>
        </w:rPr>
        <w:t>, посредством которого подан запрос";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к) в </w:t>
      </w:r>
      <w:hyperlink r:id="rId25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абзаце четвертом пункта 53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"размещается на официальном сайте" заменить словами "размещается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л) в </w:t>
      </w:r>
      <w:hyperlink r:id="rId26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абзаце первом пункта 54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"размещения на официальном сайте" заменить словами "размещения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м) в </w:t>
      </w:r>
      <w:hyperlink r:id="rId27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абзаце втором пункта 56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слова "размещается на официальном сайте" заменить словами "размещается на официальных сайтах";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2. </w:t>
      </w:r>
      <w:hyperlink r:id="rId28" w:history="1">
        <w:r w:rsidRPr="002D1D57">
          <w:rPr>
            <w:rFonts w:ascii="Times New Roman CYR" w:hAnsi="Times New Roman CYR" w:cs="Times New Roman CYR"/>
            <w:sz w:val="24"/>
            <w:szCs w:val="24"/>
          </w:rPr>
          <w:t>Пункт 6</w:t>
        </w:r>
      </w:hyperlink>
      <w:r w:rsidRPr="002D1D57">
        <w:rPr>
          <w:rFonts w:ascii="Times New Roman CYR" w:hAnsi="Times New Roman CYR" w:cs="Times New Roman CYR"/>
          <w:sz w:val="24"/>
          <w:szCs w:val="24"/>
        </w:rPr>
        <w:t xml:space="preserve"> порядка уведомления заявителей о ходе оказания услуги по предоставлению сведений, содержащихся в Едином государственном реестре недвижимости, утвержденного указанным приказом, изложить в следующей редакции:</w:t>
      </w:r>
    </w:p>
    <w:p w:rsidR="002D1D57" w:rsidRPr="002D1D57" w:rsidRDefault="002D1D57" w:rsidP="002D1D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D1D57">
        <w:rPr>
          <w:rFonts w:ascii="Times New Roman CYR" w:hAnsi="Times New Roman CYR" w:cs="Times New Roman CYR"/>
          <w:sz w:val="24"/>
          <w:szCs w:val="24"/>
        </w:rPr>
        <w:t xml:space="preserve">"6. </w:t>
      </w:r>
      <w:proofErr w:type="gramStart"/>
      <w:r w:rsidRPr="002D1D57">
        <w:rPr>
          <w:rFonts w:ascii="Times New Roman CYR" w:hAnsi="Times New Roman CYR" w:cs="Times New Roman CYR"/>
          <w:sz w:val="24"/>
          <w:szCs w:val="24"/>
        </w:rPr>
        <w:t xml:space="preserve">На официальном сайте Федеральной службы государственной регистрации, кадастра и картографии в сети "Интернет" и официальном сайте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в информационно-телекоммуникационной сети "Интернет" заявителю предоставляется возможность проверить текущее состояние запроса (рассматривается либо рассмотрен) посредством использования сервиса "Проверка состояния запроса </w:t>
      </w:r>
      <w:proofErr w:type="spellStart"/>
      <w:r w:rsidRPr="002D1D57">
        <w:rPr>
          <w:rFonts w:ascii="Times New Roman CYR" w:hAnsi="Times New Roman CYR" w:cs="Times New Roman CYR"/>
          <w:sz w:val="24"/>
          <w:szCs w:val="24"/>
        </w:rPr>
        <w:t>online</w:t>
      </w:r>
      <w:proofErr w:type="spellEnd"/>
      <w:r w:rsidRPr="002D1D57">
        <w:rPr>
          <w:rFonts w:ascii="Times New Roman CYR" w:hAnsi="Times New Roman CYR" w:cs="Times New Roman CYR"/>
          <w:sz w:val="24"/>
          <w:szCs w:val="24"/>
        </w:rPr>
        <w:t>".".</w:t>
      </w:r>
      <w:proofErr w:type="gramEnd"/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1D57" w:rsidRPr="002D1D57" w:rsidRDefault="002D1D57" w:rsidP="002D1D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9D31AC" w:rsidRPr="002D1D57" w:rsidRDefault="009D31AC"/>
    <w:sectPr w:rsidR="009D31AC" w:rsidRPr="002D1D57" w:rsidSect="002D1D57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57"/>
    <w:rsid w:val="00055637"/>
    <w:rsid w:val="00147D2B"/>
    <w:rsid w:val="002D1D57"/>
    <w:rsid w:val="00345AC5"/>
    <w:rsid w:val="003B32DE"/>
    <w:rsid w:val="006F1D61"/>
    <w:rsid w:val="00776646"/>
    <w:rsid w:val="007D4D9F"/>
    <w:rsid w:val="009D31AC"/>
    <w:rsid w:val="00F007B6"/>
    <w:rsid w:val="00F9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7477&amp;date=12.09.2019&amp;dst=100019&amp;fld=134%20" TargetMode="External"/><Relationship Id="rId13" Type="http://schemas.openxmlformats.org/officeDocument/2006/relationships/hyperlink" Target="https://login.consultant.ru/link/?req=doc&amp;base=RZR&amp;n=327477&amp;date=12.09.2019&amp;dst=100882&amp;fld=134%20" TargetMode="External"/><Relationship Id="rId18" Type="http://schemas.openxmlformats.org/officeDocument/2006/relationships/hyperlink" Target="https://login.consultant.ru/link/?req=doc&amp;base=RZR&amp;n=327477&amp;date=12.09.2019&amp;dst=100120&amp;fld=134%20" TargetMode="External"/><Relationship Id="rId26" Type="http://schemas.openxmlformats.org/officeDocument/2006/relationships/hyperlink" Target="https://login.consultant.ru/link/?req=doc&amp;base=RZR&amp;n=327477&amp;date=12.09.2019&amp;dst=100256&amp;fld=134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27477&amp;date=12.09.2019&amp;dst=100140&amp;fld=134%20" TargetMode="External"/><Relationship Id="rId7" Type="http://schemas.openxmlformats.org/officeDocument/2006/relationships/hyperlink" Target="https://login.consultant.ru/link/?req=doc&amp;base=RZR&amp;n=327477&amp;date=12.09.2019&amp;dst=100012&amp;fld=134%20" TargetMode="External"/><Relationship Id="rId12" Type="http://schemas.openxmlformats.org/officeDocument/2006/relationships/hyperlink" Target="https://login.consultant.ru/link/?req=doc&amp;base=RZR&amp;n=327477&amp;date=12.09.2019&amp;dst=100881&amp;fld=134%20" TargetMode="External"/><Relationship Id="rId17" Type="http://schemas.openxmlformats.org/officeDocument/2006/relationships/hyperlink" Target="https://login.consultant.ru/link/?req=doc&amp;base=RZR&amp;n=327477&amp;date=12.09.2019&amp;dst=100897&amp;fld=134%20" TargetMode="External"/><Relationship Id="rId25" Type="http://schemas.openxmlformats.org/officeDocument/2006/relationships/hyperlink" Target="https://login.consultant.ru/link/?req=doc&amp;base=RZR&amp;n=327477&amp;date=12.09.2019&amp;dst=100254&amp;fld=134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27477&amp;date=12.09.2019&amp;dst=100891&amp;fld=134%20" TargetMode="External"/><Relationship Id="rId20" Type="http://schemas.openxmlformats.org/officeDocument/2006/relationships/hyperlink" Target="https://login.consultant.ru/link/?req=doc&amp;base=RZR&amp;n=327477&amp;date=12.09.2019&amp;dst=100907&amp;fld=134%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%20Par31%20%20o%20" TargetMode="External"/><Relationship Id="rId11" Type="http://schemas.openxmlformats.org/officeDocument/2006/relationships/hyperlink" Target="https://login.consultant.ru/link/?req=doc&amp;base=RZR&amp;n=327477&amp;date=12.09.2019&amp;dst=100874&amp;fld=134%20" TargetMode="External"/><Relationship Id="rId24" Type="http://schemas.openxmlformats.org/officeDocument/2006/relationships/hyperlink" Target="https://login.consultant.ru/link/?req=doc&amp;base=RZR&amp;n=327477&amp;date=12.09.2019&amp;dst=100246&amp;fld=134%20" TargetMode="External"/><Relationship Id="rId5" Type="http://schemas.openxmlformats.org/officeDocument/2006/relationships/hyperlink" Target="https://login.consultant.ru/link/?req=doc&amp;base=RZR&amp;n=327477&amp;date=12.09.2019&amp;dst=100861&amp;fld=134%20" TargetMode="External"/><Relationship Id="rId15" Type="http://schemas.openxmlformats.org/officeDocument/2006/relationships/hyperlink" Target="https://login.consultant.ru/link/?req=doc&amp;base=RZR&amp;n=327477&amp;date=12.09.2019&amp;dst=100890&amp;fld=134%20" TargetMode="External"/><Relationship Id="rId23" Type="http://schemas.openxmlformats.org/officeDocument/2006/relationships/hyperlink" Target="https://login.consultant.ru/link/?req=doc&amp;base=RZR&amp;n=327477&amp;date=12.09.2019&amp;dst=100146&amp;fld=134%20" TargetMode="External"/><Relationship Id="rId28" Type="http://schemas.openxmlformats.org/officeDocument/2006/relationships/hyperlink" Target="https://login.consultant.ru/link/?req=doc&amp;base=RZR&amp;n=327477&amp;date=12.09.2019&amp;dst=100872&amp;fld=134%20" TargetMode="External"/><Relationship Id="rId10" Type="http://schemas.openxmlformats.org/officeDocument/2006/relationships/hyperlink" Target="https://login.consultant.ru/link/?req=doc&amp;base=RZR&amp;n=327477&amp;date=12.09.2019&amp;dst=100021&amp;fld=134%20" TargetMode="External"/><Relationship Id="rId19" Type="http://schemas.openxmlformats.org/officeDocument/2006/relationships/hyperlink" Target="https://login.consultant.ru/link/?req=doc&amp;base=RZR&amp;n=327477&amp;date=12.09.2019&amp;dst=100123&amp;fld=134%20" TargetMode="External"/><Relationship Id="rId4" Type="http://schemas.openxmlformats.org/officeDocument/2006/relationships/hyperlink" Target="https://login.consultant.ru/link/?req=doc&amp;base=RZR&amp;n=327477&amp;date=12.09.2019&amp;dst=100012&amp;fld=134%20" TargetMode="External"/><Relationship Id="rId9" Type="http://schemas.openxmlformats.org/officeDocument/2006/relationships/hyperlink" Target="https://login.consultant.ru/link/?req=doc&amp;base=RZR&amp;n=330964&amp;date=12.09.2019&amp;dst=100968&amp;fld=134%20" TargetMode="External"/><Relationship Id="rId14" Type="http://schemas.openxmlformats.org/officeDocument/2006/relationships/hyperlink" Target="https://login.consultant.ru/link/?req=doc&amp;base=RZR&amp;n=327477&amp;date=12.09.2019&amp;dst=100890&amp;fld=134%20" TargetMode="External"/><Relationship Id="rId22" Type="http://schemas.openxmlformats.org/officeDocument/2006/relationships/hyperlink" Target="https://login.consultant.ru/link/?req=doc&amp;base=RZR&amp;n=327477&amp;date=12.09.2019&amp;dst=100145&amp;fld=134%20" TargetMode="External"/><Relationship Id="rId27" Type="http://schemas.openxmlformats.org/officeDocument/2006/relationships/hyperlink" Target="https://login.consultant.ru/link/?req=doc&amp;base=RZR&amp;n=327477&amp;date=12.09.2019&amp;dst=100262&amp;fld=134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2019-09-12T08:45:00Z</dcterms:created>
  <dcterms:modified xsi:type="dcterms:W3CDTF">2019-09-12T08:46:00Z</dcterms:modified>
</cp:coreProperties>
</file>